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54D8A" w14:textId="51C7210D" w:rsidR="008F46BC" w:rsidRDefault="00D175FB" w:rsidP="008F46BC">
      <w:pPr>
        <w:ind w:right="-630"/>
        <w:rPr>
          <w:rFonts w:ascii="Calibri" w:hAnsi="Calibri"/>
          <w:b/>
          <w:sz w:val="40"/>
        </w:rPr>
      </w:pPr>
      <w:r w:rsidRPr="00A64F41">
        <w:rPr>
          <w:rFonts w:ascii="Calibri" w:hAnsi="Calibri"/>
          <w:b/>
          <w:noProof/>
          <w:sz w:val="40"/>
        </w:rPr>
        <w:drawing>
          <wp:anchor distT="0" distB="0" distL="114300" distR="114300" simplePos="0" relativeHeight="251662336" behindDoc="0" locked="0" layoutInCell="1" allowOverlap="1" wp14:anchorId="30B91624" wp14:editId="58CE121E">
            <wp:simplePos x="0" y="0"/>
            <wp:positionH relativeFrom="column">
              <wp:posOffset>-177800</wp:posOffset>
            </wp:positionH>
            <wp:positionV relativeFrom="paragraph">
              <wp:posOffset>-186055</wp:posOffset>
            </wp:positionV>
            <wp:extent cx="1714500" cy="1391920"/>
            <wp:effectExtent l="0" t="0" r="0" b="0"/>
            <wp:wrapThrough wrapText="bothSides">
              <wp:wrapPolygon edited="0">
                <wp:start x="2240" y="2365"/>
                <wp:lineTo x="1920" y="3547"/>
                <wp:lineTo x="1920" y="19314"/>
                <wp:lineTo x="20160" y="19314"/>
                <wp:lineTo x="20800" y="4730"/>
                <wp:lineTo x="19200" y="3153"/>
                <wp:lineTo x="14080" y="2365"/>
                <wp:lineTo x="2240" y="2365"/>
              </wp:wrapPolygon>
            </wp:wrapThrough>
            <wp:docPr id="3" name="Picture 3" descr="Macintosh HD:Users:cmccarthy:Desktop:National NISENet2.0:logos for temporary use:New_NISENET_logo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National NISENet2.0:logos for temporary use:New_NISENET_logo_V.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561"/>
                    <a:stretch/>
                  </pic:blipFill>
                  <pic:spPr bwMode="auto">
                    <a:xfrm>
                      <a:off x="0" y="0"/>
                      <a:ext cx="1714500" cy="1391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46BC">
        <w:rPr>
          <w:rFonts w:ascii="Calibri" w:hAnsi="Calibri"/>
          <w:b/>
          <w:sz w:val="40"/>
        </w:rPr>
        <w:t xml:space="preserve">Resources for </w:t>
      </w:r>
      <w:r w:rsidR="0012719A">
        <w:rPr>
          <w:rFonts w:ascii="Calibri" w:hAnsi="Calibri"/>
          <w:b/>
          <w:sz w:val="40"/>
        </w:rPr>
        <w:t>M</w:t>
      </w:r>
      <w:r w:rsidR="008F46BC">
        <w:rPr>
          <w:rFonts w:ascii="Calibri" w:hAnsi="Calibri"/>
          <w:b/>
          <w:sz w:val="40"/>
        </w:rPr>
        <w:t xml:space="preserve">useums </w:t>
      </w:r>
    </w:p>
    <w:p w14:paraId="71836500" w14:textId="20CCB31A" w:rsidR="008F46BC" w:rsidRPr="00A64F41" w:rsidRDefault="0012719A" w:rsidP="008F46BC">
      <w:pPr>
        <w:ind w:right="-630"/>
        <w:rPr>
          <w:rFonts w:ascii="Calibri" w:hAnsi="Calibri"/>
          <w:b/>
          <w:sz w:val="40"/>
        </w:rPr>
      </w:pPr>
      <w:r>
        <w:rPr>
          <w:rFonts w:ascii="Calibri" w:hAnsi="Calibri"/>
          <w:b/>
          <w:sz w:val="40"/>
        </w:rPr>
        <w:t>F</w:t>
      </w:r>
      <w:r w:rsidR="008F46BC">
        <w:rPr>
          <w:rFonts w:ascii="Calibri" w:hAnsi="Calibri"/>
          <w:b/>
          <w:sz w:val="40"/>
        </w:rPr>
        <w:t xml:space="preserve">inding and working with STEM </w:t>
      </w:r>
      <w:r w:rsidR="00CE118A">
        <w:rPr>
          <w:rFonts w:ascii="Calibri" w:hAnsi="Calibri"/>
          <w:b/>
          <w:sz w:val="40"/>
        </w:rPr>
        <w:t xml:space="preserve">Expert </w:t>
      </w:r>
      <w:r w:rsidR="008F46BC">
        <w:rPr>
          <w:rFonts w:ascii="Calibri" w:hAnsi="Calibri"/>
          <w:b/>
          <w:sz w:val="40"/>
        </w:rPr>
        <w:t xml:space="preserve">Volunteers </w:t>
      </w:r>
    </w:p>
    <w:p w14:paraId="74E7911F" w14:textId="4DA372F3" w:rsidR="0012719A" w:rsidRDefault="005653C1" w:rsidP="008F46BC">
      <w:pPr>
        <w:rPr>
          <w:rFonts w:ascii="Calibri" w:hAnsi="Calibri" w:cs="Arial"/>
        </w:rPr>
      </w:pPr>
      <w:r>
        <w:rPr>
          <w:rFonts w:ascii="Calibri" w:hAnsi="Calibri" w:cs="Arial"/>
        </w:rPr>
        <w:br/>
      </w:r>
      <w:r w:rsidR="008F46BC" w:rsidRPr="008F46BC">
        <w:rPr>
          <w:rFonts w:ascii="Calibri" w:hAnsi="Calibri" w:cs="Arial"/>
        </w:rPr>
        <w:t xml:space="preserve">Association of Children’s Museums Interactivity May 2018 </w:t>
      </w:r>
      <w:r>
        <w:rPr>
          <w:rFonts w:ascii="Calibri" w:hAnsi="Calibri" w:cs="Arial"/>
        </w:rPr>
        <w:br/>
        <w:t>C</w:t>
      </w:r>
      <w:r w:rsidR="008F46BC" w:rsidRPr="008F46BC">
        <w:rPr>
          <w:rFonts w:ascii="Calibri" w:hAnsi="Calibri" w:cs="Arial"/>
        </w:rPr>
        <w:t>onference</w:t>
      </w:r>
      <w:r>
        <w:rPr>
          <w:rFonts w:ascii="Calibri" w:hAnsi="Calibri" w:cs="Arial"/>
        </w:rPr>
        <w:t xml:space="preserve"> Presentation Handout</w:t>
      </w:r>
    </w:p>
    <w:p w14:paraId="72B755C2" w14:textId="77777777" w:rsidR="0012719A" w:rsidRDefault="0012719A" w:rsidP="008F46BC">
      <w:pPr>
        <w:rPr>
          <w:rFonts w:ascii="Calibri" w:hAnsi="Calibri" w:cs="Arial"/>
        </w:rPr>
      </w:pPr>
    </w:p>
    <w:p w14:paraId="4815C3D6" w14:textId="77777777" w:rsidR="008F46BC" w:rsidRPr="00D233B5" w:rsidRDefault="008F46BC" w:rsidP="008F46BC">
      <w:pPr>
        <w:rPr>
          <w:rFonts w:ascii="Calibri" w:hAnsi="Calibri" w:cs="Arial"/>
          <w:sz w:val="20"/>
          <w:szCs w:val="20"/>
        </w:rPr>
      </w:pPr>
      <w:r w:rsidRPr="00D233B5">
        <w:rPr>
          <w:rFonts w:ascii="Calibri" w:hAnsi="Calibri" w:cs="Arial"/>
          <w:sz w:val="20"/>
          <w:szCs w:val="20"/>
        </w:rPr>
        <w:t>Catherine McCarthy, Science Museum of Minnesota, cmccarthy@smm.org</w:t>
      </w:r>
    </w:p>
    <w:p w14:paraId="48272868" w14:textId="10DFBEC0" w:rsidR="008F46BC" w:rsidRPr="00D233B5" w:rsidRDefault="0033791E" w:rsidP="008F46BC">
      <w:pPr>
        <w:rPr>
          <w:rFonts w:ascii="Calibri" w:hAnsi="Calibri" w:cs="Arial"/>
          <w:sz w:val="20"/>
          <w:szCs w:val="20"/>
        </w:rPr>
      </w:pPr>
      <w:proofErr w:type="gramStart"/>
      <w:r>
        <w:rPr>
          <w:rFonts w:ascii="Calibri" w:hAnsi="Calibri" w:cs="Arial"/>
          <w:sz w:val="20"/>
          <w:szCs w:val="20"/>
        </w:rPr>
        <w:t>revised</w:t>
      </w:r>
      <w:proofErr w:type="gramEnd"/>
      <w:r>
        <w:rPr>
          <w:rFonts w:ascii="Calibri" w:hAnsi="Calibri" w:cs="Arial"/>
          <w:sz w:val="20"/>
          <w:szCs w:val="20"/>
        </w:rPr>
        <w:t xml:space="preserve"> </w:t>
      </w:r>
      <w:r w:rsidR="00534945">
        <w:rPr>
          <w:rFonts w:ascii="Calibri" w:hAnsi="Calibri" w:cs="Arial"/>
          <w:sz w:val="20"/>
          <w:szCs w:val="20"/>
        </w:rPr>
        <w:t>5-4</w:t>
      </w:r>
      <w:r w:rsidR="008F46BC" w:rsidRPr="00D233B5">
        <w:rPr>
          <w:rFonts w:ascii="Calibri" w:hAnsi="Calibri" w:cs="Arial"/>
          <w:sz w:val="20"/>
          <w:szCs w:val="20"/>
        </w:rPr>
        <w:t>-18</w:t>
      </w:r>
    </w:p>
    <w:p w14:paraId="04C4E82F" w14:textId="77777777" w:rsidR="00D233B5" w:rsidRPr="0051265B" w:rsidRDefault="00D233B5" w:rsidP="00D233B5">
      <w:pPr>
        <w:pStyle w:val="1NISENetBLUE"/>
        <w:jc w:val="both"/>
      </w:pPr>
      <w:r>
        <w:t>______________________________________________________________________________</w:t>
      </w:r>
    </w:p>
    <w:p w14:paraId="110BFBC3" w14:textId="77777777" w:rsidR="00D233B5" w:rsidRDefault="00D233B5" w:rsidP="0012719A">
      <w:pPr>
        <w:pStyle w:val="1NISENetTEAL"/>
      </w:pPr>
    </w:p>
    <w:p w14:paraId="577C7911" w14:textId="77777777" w:rsidR="0012719A" w:rsidRPr="0078261E" w:rsidRDefault="0012719A" w:rsidP="0012719A">
      <w:pPr>
        <w:pStyle w:val="1NISENetTEAL"/>
        <w:rPr>
          <w:sz w:val="40"/>
          <w:szCs w:val="40"/>
        </w:rPr>
      </w:pPr>
      <w:r w:rsidRPr="0078261E">
        <w:rPr>
          <w:sz w:val="40"/>
          <w:szCs w:val="40"/>
        </w:rPr>
        <w:t>Collaborating for special STEM events, holidays</w:t>
      </w:r>
    </w:p>
    <w:p w14:paraId="5D3D5EAF" w14:textId="77777777" w:rsidR="0012719A" w:rsidRPr="005C220F" w:rsidRDefault="0012719A" w:rsidP="0012719A">
      <w:pPr>
        <w:spacing w:line="120" w:lineRule="auto"/>
        <w:rPr>
          <w:rFonts w:asciiTheme="majorHAnsi" w:hAnsiTheme="majorHAnsi"/>
          <w:b/>
          <w:bCs/>
          <w:color w:val="215868" w:themeColor="accent5" w:themeShade="80"/>
          <w:sz w:val="32"/>
          <w:szCs w:val="32"/>
        </w:rPr>
      </w:pPr>
    </w:p>
    <w:p w14:paraId="7A4DD611" w14:textId="77777777" w:rsidR="0012719A" w:rsidRDefault="0012719A" w:rsidP="0012719A">
      <w:pPr>
        <w:rPr>
          <w:rFonts w:asciiTheme="majorHAnsi" w:hAnsiTheme="majorHAnsi"/>
        </w:rPr>
      </w:pPr>
      <w:r>
        <w:rPr>
          <w:rFonts w:asciiTheme="majorHAnsi" w:hAnsiTheme="majorHAnsi"/>
        </w:rPr>
        <w:t>A great way to bring in experts to your museums is during special events.</w:t>
      </w:r>
    </w:p>
    <w:p w14:paraId="166653CA" w14:textId="50F61D4B" w:rsidR="0012719A" w:rsidRDefault="0012719A" w:rsidP="0012719A">
      <w:pPr>
        <w:rPr>
          <w:rFonts w:asciiTheme="majorHAnsi" w:hAnsiTheme="majorHAnsi"/>
        </w:rPr>
      </w:pPr>
      <w:r>
        <w:rPr>
          <w:rFonts w:asciiTheme="majorHAnsi" w:hAnsiTheme="majorHAnsi"/>
        </w:rPr>
        <w:t>You can find a list of STEM related and seasonal events and holidays and resources:</w:t>
      </w:r>
    </w:p>
    <w:p w14:paraId="6EA93BA8" w14:textId="77777777" w:rsidR="0012719A" w:rsidRPr="0012719A" w:rsidRDefault="0012719A" w:rsidP="0012719A">
      <w:pPr>
        <w:pStyle w:val="ListParagraph"/>
        <w:numPr>
          <w:ilvl w:val="0"/>
          <w:numId w:val="21"/>
        </w:numPr>
        <w:rPr>
          <w:rFonts w:asciiTheme="majorHAnsi" w:hAnsiTheme="majorHAnsi"/>
        </w:rPr>
      </w:pPr>
      <w:r w:rsidRPr="0012719A">
        <w:rPr>
          <w:rFonts w:asciiTheme="majorHAnsi" w:hAnsiTheme="majorHAnsi"/>
        </w:rPr>
        <w:t>http://www.nisenet.org/seasons</w:t>
      </w:r>
    </w:p>
    <w:p w14:paraId="1241E398" w14:textId="77777777" w:rsidR="00D233B5" w:rsidRPr="0051265B" w:rsidRDefault="00D233B5" w:rsidP="00D233B5">
      <w:pPr>
        <w:pStyle w:val="1NISENetBLUE"/>
        <w:jc w:val="both"/>
      </w:pPr>
      <w:r>
        <w:t>______________________________________________________________________________</w:t>
      </w:r>
    </w:p>
    <w:p w14:paraId="2472ED64" w14:textId="77777777" w:rsidR="008F46BC" w:rsidRDefault="008F46BC" w:rsidP="008F46BC">
      <w:pPr>
        <w:rPr>
          <w:rFonts w:asciiTheme="majorHAnsi" w:hAnsiTheme="majorHAnsi"/>
        </w:rPr>
      </w:pPr>
    </w:p>
    <w:p w14:paraId="15D05D3F" w14:textId="77777777" w:rsidR="00534945" w:rsidRDefault="00FE2AFD" w:rsidP="00905B65">
      <w:pPr>
        <w:pStyle w:val="1NISENetTEAL"/>
        <w:rPr>
          <w:sz w:val="40"/>
          <w:szCs w:val="40"/>
        </w:rPr>
      </w:pPr>
      <w:r w:rsidRPr="0078261E">
        <w:rPr>
          <w:sz w:val="40"/>
          <w:szCs w:val="40"/>
        </w:rPr>
        <w:t>Finding Local Subject Matter Experts</w:t>
      </w:r>
    </w:p>
    <w:p w14:paraId="7374FDFC" w14:textId="492BE13B" w:rsidR="00FE2AFD" w:rsidRPr="0078261E" w:rsidRDefault="00534945" w:rsidP="00905B65">
      <w:pPr>
        <w:pStyle w:val="1NISENetTEAL"/>
        <w:rPr>
          <w:sz w:val="40"/>
          <w:szCs w:val="40"/>
        </w:rPr>
      </w:pPr>
      <w:r>
        <w:rPr>
          <w:sz w:val="40"/>
          <w:szCs w:val="40"/>
        </w:rPr>
        <w:t xml:space="preserve"> – Professional Societies and Expert Networks</w:t>
      </w:r>
    </w:p>
    <w:p w14:paraId="0A51E177" w14:textId="14281CB8" w:rsidR="00FE2AFD" w:rsidRDefault="00FE2AFD" w:rsidP="00FE2AFD">
      <w:pPr>
        <w:rPr>
          <w:rFonts w:asciiTheme="majorHAnsi" w:hAnsiTheme="majorHAnsi"/>
        </w:rPr>
      </w:pPr>
      <w:r w:rsidRPr="009E4EED">
        <w:rPr>
          <w:rFonts w:asciiTheme="majorHAnsi" w:hAnsiTheme="majorHAnsi"/>
        </w:rPr>
        <w:t xml:space="preserve">We strongly encourage </w:t>
      </w:r>
      <w:r>
        <w:rPr>
          <w:rFonts w:asciiTheme="majorHAnsi" w:hAnsiTheme="majorHAnsi"/>
        </w:rPr>
        <w:t xml:space="preserve">museums </w:t>
      </w:r>
      <w:r w:rsidRPr="009E4EED">
        <w:rPr>
          <w:rFonts w:asciiTheme="majorHAnsi" w:hAnsiTheme="majorHAnsi"/>
        </w:rPr>
        <w:t>to collaborate with</w:t>
      </w:r>
      <w:r>
        <w:rPr>
          <w:rFonts w:asciiTheme="majorHAnsi" w:hAnsiTheme="majorHAnsi"/>
        </w:rPr>
        <w:t xml:space="preserve"> local experts. Volunteer experts are</w:t>
      </w:r>
      <w:r w:rsidRPr="009E4EED">
        <w:rPr>
          <w:rFonts w:asciiTheme="majorHAnsi" w:hAnsiTheme="majorHAnsi"/>
        </w:rPr>
        <w:t xml:space="preserve"> key ingredient</w:t>
      </w:r>
      <w:r>
        <w:rPr>
          <w:rFonts w:asciiTheme="majorHAnsi" w:hAnsiTheme="majorHAnsi"/>
        </w:rPr>
        <w:t>s</w:t>
      </w:r>
      <w:r w:rsidRPr="009E4EED">
        <w:rPr>
          <w:rFonts w:asciiTheme="majorHAnsi" w:hAnsiTheme="majorHAnsi"/>
        </w:rPr>
        <w:t xml:space="preserve"> to many successful public engagement efforts.</w:t>
      </w:r>
      <w:r>
        <w:rPr>
          <w:rFonts w:asciiTheme="majorHAnsi" w:hAnsiTheme="majorHAnsi"/>
        </w:rPr>
        <w:t xml:space="preserve"> </w:t>
      </w:r>
      <w:r w:rsidRPr="009E4EED">
        <w:rPr>
          <w:rFonts w:asciiTheme="majorHAnsi" w:hAnsiTheme="majorHAnsi"/>
        </w:rPr>
        <w:t xml:space="preserve">It is up to your organization to choose your local collaborators. </w:t>
      </w:r>
      <w:r>
        <w:rPr>
          <w:rFonts w:asciiTheme="majorHAnsi" w:hAnsiTheme="majorHAnsi"/>
        </w:rPr>
        <w:t>NISE Network r</w:t>
      </w:r>
      <w:r w:rsidRPr="009E4EED">
        <w:rPr>
          <w:rFonts w:asciiTheme="majorHAnsi" w:hAnsiTheme="majorHAnsi"/>
        </w:rPr>
        <w:t>egional hub leaders can assist you in finding local partners in your geographic area.</w:t>
      </w:r>
      <w:r w:rsidRPr="009E4EED">
        <w:rPr>
          <w:rFonts w:asciiTheme="majorHAnsi" w:hAnsiTheme="majorHAnsi"/>
          <w:b/>
        </w:rPr>
        <w:t xml:space="preserve"> </w:t>
      </w:r>
      <w:r>
        <w:rPr>
          <w:rFonts w:asciiTheme="majorHAnsi" w:hAnsiTheme="majorHAnsi"/>
        </w:rPr>
        <w:t xml:space="preserve">NISE Network materials </w:t>
      </w:r>
      <w:r w:rsidRPr="009E4EED">
        <w:rPr>
          <w:rFonts w:asciiTheme="majorHAnsi" w:hAnsiTheme="majorHAnsi"/>
        </w:rPr>
        <w:t xml:space="preserve">include training and orientation materials to help prepare your event volunteers and staff for </w:t>
      </w:r>
      <w:r>
        <w:rPr>
          <w:rFonts w:asciiTheme="majorHAnsi" w:hAnsiTheme="majorHAnsi"/>
        </w:rPr>
        <w:t>facilitating</w:t>
      </w:r>
      <w:r w:rsidRPr="009E4EED">
        <w:rPr>
          <w:rFonts w:asciiTheme="majorHAnsi" w:hAnsiTheme="majorHAnsi"/>
        </w:rPr>
        <w:t xml:space="preserve"> the activities.  </w:t>
      </w:r>
    </w:p>
    <w:p w14:paraId="4EBA0D4A" w14:textId="77777777" w:rsidR="00FE2AFD" w:rsidRDefault="00FE2AFD" w:rsidP="00905B65">
      <w:pPr>
        <w:pStyle w:val="1NISENetTEAL"/>
      </w:pPr>
    </w:p>
    <w:p w14:paraId="59C0D612" w14:textId="40726B87" w:rsidR="008F46BC" w:rsidRPr="00FE2AFD" w:rsidRDefault="00905B65" w:rsidP="0086721D">
      <w:pPr>
        <w:pStyle w:val="1NISENetTEAL"/>
        <w:numPr>
          <w:ilvl w:val="0"/>
          <w:numId w:val="5"/>
        </w:numPr>
        <w:rPr>
          <w:b w:val="0"/>
          <w:color w:val="000000" w:themeColor="text1"/>
          <w:sz w:val="24"/>
          <w:szCs w:val="24"/>
        </w:rPr>
      </w:pPr>
      <w:r w:rsidRPr="00534873">
        <w:t>Chemistry</w:t>
      </w:r>
      <w:r w:rsidR="00FE2AFD">
        <w:rPr>
          <w:sz w:val="24"/>
          <w:szCs w:val="24"/>
        </w:rPr>
        <w:br/>
      </w:r>
      <w:r w:rsidR="008F46BC" w:rsidRPr="00FE2AFD">
        <w:rPr>
          <w:b w:val="0"/>
          <w:color w:val="000000" w:themeColor="text1"/>
          <w:sz w:val="24"/>
          <w:szCs w:val="24"/>
        </w:rPr>
        <w:t>Many chemists are already active in events such as National Chemistry Week and Chemists Celebrate Earth.  Volunteers can include local chemistry teachers, college and university chemistry faculty and staff and students, and local American Chemical Society (ACS) Local Sections and Student Chapters.</w:t>
      </w:r>
    </w:p>
    <w:p w14:paraId="4CF3BBE5" w14:textId="77777777" w:rsidR="008F46BC" w:rsidRPr="00FE2AFD" w:rsidRDefault="008F46BC" w:rsidP="008F46BC">
      <w:pPr>
        <w:rPr>
          <w:rFonts w:asciiTheme="majorHAnsi" w:hAnsiTheme="majorHAnsi"/>
        </w:rPr>
      </w:pPr>
    </w:p>
    <w:p w14:paraId="01A90EB2" w14:textId="77777777" w:rsidR="00D1722F" w:rsidRPr="00D1722F" w:rsidRDefault="008F46BC" w:rsidP="0086721D">
      <w:pPr>
        <w:pStyle w:val="ListParagraph"/>
        <w:numPr>
          <w:ilvl w:val="0"/>
          <w:numId w:val="6"/>
        </w:numPr>
        <w:rPr>
          <w:rFonts w:asciiTheme="majorHAnsi" w:hAnsiTheme="majorHAnsi"/>
          <w:b/>
          <w:bCs/>
        </w:rPr>
      </w:pPr>
      <w:r w:rsidRPr="00FE2AFD">
        <w:rPr>
          <w:rFonts w:asciiTheme="majorHAnsi" w:hAnsiTheme="majorHAnsi"/>
          <w:b/>
          <w:bCs/>
        </w:rPr>
        <w:t>American Chemical Society (ACS) Local Sections</w:t>
      </w:r>
      <w:r w:rsidR="00FE2AFD" w:rsidRPr="00FE2AFD">
        <w:rPr>
          <w:rFonts w:asciiTheme="majorHAnsi" w:hAnsiTheme="majorHAnsi"/>
          <w:b/>
          <w:bCs/>
        </w:rPr>
        <w:br/>
      </w:r>
      <w:r w:rsidRPr="00FE2AFD">
        <w:rPr>
          <w:rFonts w:asciiTheme="majorHAnsi" w:hAnsiTheme="majorHAnsi"/>
        </w:rPr>
        <w:t>ACS has 185 local sections of ACS members located throughout the United States.</w:t>
      </w:r>
      <w:r w:rsidR="00D1722F">
        <w:rPr>
          <w:rFonts w:asciiTheme="majorHAnsi" w:hAnsiTheme="majorHAnsi"/>
          <w:b/>
          <w:bCs/>
        </w:rPr>
        <w:t xml:space="preserve"> </w:t>
      </w:r>
      <w:r w:rsidRPr="00FE2AFD">
        <w:rPr>
          <w:rFonts w:asciiTheme="majorHAnsi" w:hAnsiTheme="majorHAnsi"/>
        </w:rPr>
        <w:t>To find contact information for your state please visit:</w:t>
      </w:r>
      <w:r w:rsidR="00D1722F">
        <w:rPr>
          <w:rFonts w:asciiTheme="majorHAnsi" w:hAnsiTheme="majorHAnsi"/>
        </w:rPr>
        <w:br/>
      </w:r>
      <w:r w:rsidRPr="00D1722F">
        <w:rPr>
          <w:rFonts w:asciiTheme="majorHAnsi" w:hAnsiTheme="majorHAnsi"/>
        </w:rPr>
        <w:t>https://lslookup.acs.org/lslookup/local_search</w:t>
      </w:r>
    </w:p>
    <w:p w14:paraId="5D2E31B8" w14:textId="77777777" w:rsidR="00D1722F" w:rsidRPr="00D1722F" w:rsidRDefault="00D1722F" w:rsidP="00D1722F">
      <w:pPr>
        <w:rPr>
          <w:rFonts w:asciiTheme="majorHAnsi" w:hAnsiTheme="majorHAnsi"/>
          <w:b/>
          <w:bCs/>
        </w:rPr>
      </w:pPr>
    </w:p>
    <w:p w14:paraId="0E869E43" w14:textId="3428B446" w:rsidR="00534873" w:rsidRPr="00534873" w:rsidRDefault="008F46BC" w:rsidP="0086721D">
      <w:pPr>
        <w:pStyle w:val="ListParagraph"/>
        <w:numPr>
          <w:ilvl w:val="0"/>
          <w:numId w:val="6"/>
        </w:numPr>
        <w:rPr>
          <w:rFonts w:asciiTheme="majorHAnsi" w:hAnsiTheme="majorHAnsi"/>
          <w:b/>
          <w:bCs/>
        </w:rPr>
      </w:pPr>
      <w:r w:rsidRPr="00D1722F">
        <w:rPr>
          <w:rFonts w:asciiTheme="majorHAnsi" w:hAnsiTheme="majorHAnsi"/>
          <w:b/>
          <w:bCs/>
        </w:rPr>
        <w:t>American Chemical Society (ACS) Student Chapters</w:t>
      </w:r>
      <w:r w:rsidR="00534873">
        <w:rPr>
          <w:rFonts w:asciiTheme="majorHAnsi" w:hAnsiTheme="majorHAnsi"/>
          <w:b/>
          <w:bCs/>
        </w:rPr>
        <w:br/>
      </w:r>
      <w:r w:rsidRPr="00534873">
        <w:rPr>
          <w:rFonts w:asciiTheme="majorHAnsi" w:hAnsiTheme="majorHAnsi"/>
        </w:rPr>
        <w:t xml:space="preserve">ACS has student chapters located on many college campuses across the country. </w:t>
      </w:r>
      <w:r w:rsidRPr="00534873">
        <w:rPr>
          <w:rFonts w:asciiTheme="majorHAnsi" w:hAnsiTheme="majorHAnsi"/>
        </w:rPr>
        <w:br/>
        <w:t>To find the closest chapter to you please visit:</w:t>
      </w:r>
      <w:r w:rsidR="00534873">
        <w:rPr>
          <w:rFonts w:asciiTheme="majorHAnsi" w:hAnsiTheme="majorHAnsi"/>
        </w:rPr>
        <w:br/>
      </w:r>
      <w:r w:rsidRPr="00534873">
        <w:rPr>
          <w:rFonts w:asciiTheme="majorHAnsi" w:hAnsiTheme="majorHAnsi"/>
        </w:rPr>
        <w:t>https://www.acs.org/content/acs/en/education/students/college/studentaffiliates/find-a-chapter.html</w:t>
      </w:r>
      <w:r w:rsidR="00534873">
        <w:rPr>
          <w:rFonts w:asciiTheme="majorHAnsi" w:hAnsiTheme="majorHAnsi"/>
        </w:rPr>
        <w:br/>
      </w:r>
      <w:r w:rsidRPr="00534873">
        <w:rPr>
          <w:rFonts w:asciiTheme="majorHAnsi" w:hAnsiTheme="majorHAnsi"/>
          <w:bCs/>
        </w:rPr>
        <w:lastRenderedPageBreak/>
        <w:t xml:space="preserve">Once you find the name of a student chapter, please contact </w:t>
      </w:r>
      <w:r w:rsidRPr="00445C65">
        <w:rPr>
          <w:rFonts w:asciiTheme="majorHAnsi" w:hAnsiTheme="majorHAnsi"/>
          <w:bCs/>
        </w:rPr>
        <w:t>undergrad@acs.org</w:t>
      </w:r>
      <w:r w:rsidRPr="00534873">
        <w:rPr>
          <w:rFonts w:asciiTheme="majorHAnsi" w:hAnsiTheme="majorHAnsi"/>
          <w:bCs/>
        </w:rPr>
        <w:t xml:space="preserve"> to reach out to their faculty advisor.</w:t>
      </w:r>
    </w:p>
    <w:p w14:paraId="7FF16DCA" w14:textId="77777777" w:rsidR="00534873" w:rsidRPr="00534873" w:rsidRDefault="00534873" w:rsidP="00534873">
      <w:pPr>
        <w:rPr>
          <w:rFonts w:asciiTheme="majorHAnsi" w:hAnsiTheme="majorHAnsi"/>
          <w:b/>
        </w:rPr>
      </w:pPr>
    </w:p>
    <w:p w14:paraId="3734A01C" w14:textId="77777777" w:rsidR="00534873" w:rsidRPr="00534873" w:rsidRDefault="008F46BC" w:rsidP="0086721D">
      <w:pPr>
        <w:pStyle w:val="ListParagraph"/>
        <w:numPr>
          <w:ilvl w:val="0"/>
          <w:numId w:val="6"/>
        </w:numPr>
        <w:rPr>
          <w:rFonts w:asciiTheme="majorHAnsi" w:hAnsiTheme="majorHAnsi"/>
          <w:b/>
          <w:bCs/>
        </w:rPr>
      </w:pPr>
      <w:r w:rsidRPr="00534873">
        <w:rPr>
          <w:rFonts w:asciiTheme="majorHAnsi" w:hAnsiTheme="majorHAnsi"/>
          <w:b/>
        </w:rPr>
        <w:t>Colleges and Universities departments</w:t>
      </w:r>
      <w:r w:rsidRPr="00534873">
        <w:rPr>
          <w:rFonts w:asciiTheme="majorHAnsi" w:hAnsiTheme="majorHAnsi"/>
        </w:rPr>
        <w:t xml:space="preserve">: </w:t>
      </w:r>
      <w:r w:rsidRPr="00534873">
        <w:rPr>
          <w:rFonts w:asciiTheme="majorHAnsi" w:hAnsiTheme="majorHAnsi"/>
        </w:rPr>
        <w:br/>
        <w:t>Your local colleges or universities will usually have a chemistry department, and some of these have existing outreach programs or clubs.</w:t>
      </w:r>
    </w:p>
    <w:p w14:paraId="0AFC7AD1" w14:textId="77777777" w:rsidR="00534873" w:rsidRPr="00534873" w:rsidRDefault="00534873" w:rsidP="00534873">
      <w:pPr>
        <w:rPr>
          <w:rFonts w:asciiTheme="majorHAnsi" w:hAnsiTheme="majorHAnsi"/>
          <w:b/>
        </w:rPr>
      </w:pPr>
    </w:p>
    <w:p w14:paraId="046EC781" w14:textId="78EF2F74" w:rsidR="008F46BC" w:rsidRPr="00534873" w:rsidRDefault="008F46BC" w:rsidP="0086721D">
      <w:pPr>
        <w:pStyle w:val="ListParagraph"/>
        <w:numPr>
          <w:ilvl w:val="0"/>
          <w:numId w:val="6"/>
        </w:numPr>
        <w:rPr>
          <w:rFonts w:asciiTheme="majorHAnsi" w:hAnsiTheme="majorHAnsi"/>
          <w:b/>
          <w:bCs/>
        </w:rPr>
      </w:pPr>
      <w:r w:rsidRPr="00534873">
        <w:rPr>
          <w:rFonts w:asciiTheme="majorHAnsi" w:hAnsiTheme="majorHAnsi"/>
          <w:b/>
        </w:rPr>
        <w:t>High school chemistry teachers</w:t>
      </w:r>
      <w:r w:rsidRPr="00534873">
        <w:rPr>
          <w:rFonts w:asciiTheme="majorHAnsi" w:hAnsiTheme="majorHAnsi"/>
        </w:rPr>
        <w:t xml:space="preserve">: </w:t>
      </w:r>
      <w:r w:rsidRPr="00534873">
        <w:rPr>
          <w:rFonts w:asciiTheme="majorHAnsi" w:hAnsiTheme="majorHAnsi"/>
        </w:rPr>
        <w:br/>
        <w:t>Once you connect with a high school teacher they may be able to suggest high school students who could volunteer at your event.</w:t>
      </w:r>
    </w:p>
    <w:p w14:paraId="738185E5" w14:textId="77777777" w:rsidR="008F46BC" w:rsidRPr="00FE2AFD" w:rsidRDefault="008F46BC" w:rsidP="008F46BC">
      <w:pPr>
        <w:spacing w:line="120" w:lineRule="auto"/>
        <w:rPr>
          <w:rFonts w:asciiTheme="majorHAnsi" w:hAnsiTheme="majorHAnsi"/>
        </w:rPr>
      </w:pPr>
    </w:p>
    <w:p w14:paraId="0469CBC1" w14:textId="64C0DC0B" w:rsidR="00534873" w:rsidRPr="00D233B5" w:rsidRDefault="00FE2AFD" w:rsidP="00D233B5">
      <w:pPr>
        <w:pStyle w:val="ListParagraph"/>
        <w:numPr>
          <w:ilvl w:val="0"/>
          <w:numId w:val="5"/>
        </w:numPr>
        <w:spacing w:before="100" w:beforeAutospacing="1" w:after="100" w:afterAutospacing="1"/>
        <w:rPr>
          <w:rFonts w:asciiTheme="majorHAnsi" w:eastAsia="Calibri" w:hAnsiTheme="majorHAnsi"/>
          <w:b/>
          <w:bCs/>
          <w:color w:val="006D63"/>
          <w:shd w:val="clear" w:color="auto" w:fill="FFFFFF"/>
        </w:rPr>
      </w:pPr>
      <w:r w:rsidRPr="00D233B5">
        <w:rPr>
          <w:rFonts w:asciiTheme="majorHAnsi" w:eastAsia="Calibri" w:hAnsiTheme="majorHAnsi"/>
          <w:b/>
          <w:bCs/>
          <w:color w:val="006D63"/>
          <w:sz w:val="32"/>
          <w:szCs w:val="32"/>
          <w:shd w:val="clear" w:color="auto" w:fill="FFFFFF"/>
        </w:rPr>
        <w:t>Earth and Space</w:t>
      </w:r>
      <w:r w:rsidR="00534873" w:rsidRPr="00D233B5">
        <w:rPr>
          <w:rFonts w:asciiTheme="majorHAnsi" w:eastAsia="Calibri" w:hAnsiTheme="majorHAnsi"/>
          <w:b/>
          <w:bCs/>
          <w:color w:val="006D63"/>
          <w:shd w:val="clear" w:color="auto" w:fill="FFFFFF"/>
        </w:rPr>
        <w:br/>
      </w:r>
      <w:r w:rsidR="00905B65" w:rsidRPr="00D233B5">
        <w:rPr>
          <w:rFonts w:asciiTheme="majorHAnsi" w:eastAsia="Calibri" w:hAnsiTheme="majorHAnsi"/>
        </w:rPr>
        <w:t xml:space="preserve">Volunteer networks focused on </w:t>
      </w:r>
      <w:r w:rsidR="00DB6501" w:rsidRPr="00D233B5">
        <w:rPr>
          <w:rFonts w:asciiTheme="majorHAnsi" w:eastAsia="Calibri" w:hAnsiTheme="majorHAnsi"/>
        </w:rPr>
        <w:t>Earth and space science</w:t>
      </w:r>
      <w:r w:rsidR="00905B65" w:rsidRPr="00D233B5">
        <w:rPr>
          <w:rFonts w:asciiTheme="majorHAnsi" w:eastAsia="Calibri" w:hAnsiTheme="majorHAnsi"/>
        </w:rPr>
        <w:t xml:space="preserve"> include: </w:t>
      </w:r>
      <w:r w:rsidR="00D233B5">
        <w:rPr>
          <w:rFonts w:asciiTheme="majorHAnsi" w:eastAsia="Calibri" w:hAnsiTheme="majorHAnsi"/>
        </w:rPr>
        <w:br/>
      </w:r>
    </w:p>
    <w:p w14:paraId="3AF16F34" w14:textId="55C6810A" w:rsidR="00D233B5" w:rsidRPr="00D233B5" w:rsidRDefault="00905B65" w:rsidP="00D233B5">
      <w:pPr>
        <w:pStyle w:val="ListParagraph"/>
        <w:numPr>
          <w:ilvl w:val="1"/>
          <w:numId w:val="5"/>
        </w:numPr>
        <w:spacing w:before="100" w:beforeAutospacing="1" w:after="100" w:afterAutospacing="1"/>
        <w:rPr>
          <w:rFonts w:ascii="Calibri" w:eastAsia="Calibri" w:hAnsi="Calibri"/>
          <w:b/>
          <w:bCs/>
          <w:color w:val="000000" w:themeColor="text1"/>
          <w:shd w:val="clear" w:color="auto" w:fill="FFFFFF"/>
        </w:rPr>
      </w:pPr>
      <w:r w:rsidRPr="00D233B5">
        <w:rPr>
          <w:rFonts w:ascii="Calibri" w:eastAsia="Calibri" w:hAnsi="Calibri"/>
          <w:b/>
          <w:iCs/>
          <w:color w:val="000000" w:themeColor="text1"/>
        </w:rPr>
        <w:t xml:space="preserve">The Solar System Ambassadors Program (SSA) </w:t>
      </w:r>
      <w:r w:rsidR="00FE2AFD" w:rsidRPr="00D233B5">
        <w:rPr>
          <w:rFonts w:ascii="Calibri" w:eastAsia="Calibri" w:hAnsi="Calibri"/>
          <w:b/>
          <w:iCs/>
          <w:color w:val="000000" w:themeColor="text1"/>
        </w:rPr>
        <w:br/>
      </w:r>
      <w:r w:rsidRPr="00D233B5">
        <w:rPr>
          <w:rFonts w:ascii="Calibri" w:eastAsia="Calibri" w:hAnsi="Calibri"/>
          <w:color w:val="000000" w:themeColor="text1"/>
        </w:rPr>
        <w:t>This is a public outreach program designed to work with motivated volunteers across the nation. These volunteers communicate the excitement of the NASA Jet</w:t>
      </w:r>
      <w:r w:rsidRPr="00D233B5">
        <w:rPr>
          <w:rFonts w:ascii="Calibri" w:eastAsia="Calibri" w:hAnsi="Calibri"/>
        </w:rPr>
        <w:t xml:space="preserve"> Propulsion Lab’s (JPL) space exploration missions and information about recent discoveries to people in their local communities. For 2016, there are 700 ambassadors in 50 states, Washington DC, Puerto Rico, US Virgin Islands, and </w:t>
      </w:r>
      <w:r w:rsidRPr="00D233B5">
        <w:rPr>
          <w:rFonts w:ascii="Calibri" w:eastAsia="Calibri" w:hAnsi="Calibri"/>
          <w:color w:val="000000" w:themeColor="text1"/>
        </w:rPr>
        <w:t xml:space="preserve">Guam. Volunteer ambassadors bring the excitement of space to the public. Ambassadors are space enthusiasts from various walks of life who are interested in providing greater service and inspiration to the community at large. http://solarsystem.nasa.gov/ssa/home.cfm </w:t>
      </w:r>
      <w:r w:rsidR="00D233B5">
        <w:rPr>
          <w:rFonts w:ascii="Calibri" w:eastAsia="Calibri" w:hAnsi="Calibri"/>
          <w:color w:val="000000" w:themeColor="text1"/>
        </w:rPr>
        <w:br/>
      </w:r>
    </w:p>
    <w:p w14:paraId="3D04107F" w14:textId="4F66EF26" w:rsidR="00DF49DF" w:rsidRPr="00D233B5" w:rsidRDefault="00905B65" w:rsidP="00DF49DF">
      <w:pPr>
        <w:pStyle w:val="ListParagraph"/>
        <w:numPr>
          <w:ilvl w:val="0"/>
          <w:numId w:val="6"/>
        </w:numPr>
        <w:spacing w:before="100" w:beforeAutospacing="1" w:after="100" w:afterAutospacing="1"/>
        <w:rPr>
          <w:rFonts w:ascii="Calibri" w:eastAsia="Calibri" w:hAnsi="Calibri"/>
          <w:b/>
          <w:bCs/>
          <w:color w:val="000000" w:themeColor="text1"/>
          <w:shd w:val="clear" w:color="auto" w:fill="FFFFFF"/>
        </w:rPr>
      </w:pPr>
      <w:r w:rsidRPr="00D233B5">
        <w:rPr>
          <w:rFonts w:ascii="Calibri" w:eastAsia="Calibri" w:hAnsi="Calibri"/>
          <w:b/>
          <w:iCs/>
          <w:color w:val="000000" w:themeColor="text1"/>
        </w:rPr>
        <w:t xml:space="preserve">The Night Sky Network </w:t>
      </w:r>
      <w:r w:rsidR="00FE2AFD" w:rsidRPr="00D233B5">
        <w:rPr>
          <w:rFonts w:ascii="Calibri" w:eastAsia="Calibri" w:hAnsi="Calibri"/>
          <w:b/>
          <w:iCs/>
          <w:color w:val="000000" w:themeColor="text1"/>
        </w:rPr>
        <w:br/>
      </w:r>
      <w:r w:rsidRPr="00D233B5">
        <w:rPr>
          <w:rFonts w:ascii="Calibri" w:eastAsia="Calibri" w:hAnsi="Calibri"/>
          <w:color w:val="000000" w:themeColor="text1"/>
        </w:rPr>
        <w:t xml:space="preserve">This is a nationwide coalition of amateur astronomy clubs bringing the science, technology, and inspiration of NASA's missions to the general public. Night Sky Network members share their time and telescopes to provide unique astronomy experiences at science museums, observatories, classrooms, and under the real night sky. </w:t>
      </w:r>
      <w:r w:rsidR="00FE2AFD" w:rsidRPr="00D233B5">
        <w:rPr>
          <w:rFonts w:ascii="Calibri" w:eastAsia="Calibri" w:hAnsi="Calibri"/>
          <w:color w:val="000000" w:themeColor="text1"/>
        </w:rPr>
        <w:br/>
      </w:r>
      <w:r w:rsidRPr="00D233B5">
        <w:rPr>
          <w:rFonts w:ascii="Calibri" w:eastAsia="Calibri" w:hAnsi="Calibri"/>
          <w:color w:val="000000" w:themeColor="text1"/>
        </w:rPr>
        <w:t xml:space="preserve">http://nightsky.jpl.nasa.gov/index.cfm </w:t>
      </w:r>
    </w:p>
    <w:p w14:paraId="651DA306" w14:textId="77777777" w:rsidR="00DF49DF" w:rsidRPr="00D233B5" w:rsidRDefault="00DF49DF" w:rsidP="00DF49DF">
      <w:pPr>
        <w:pStyle w:val="ListParagraph"/>
        <w:spacing w:before="100" w:beforeAutospacing="1" w:after="100" w:afterAutospacing="1"/>
        <w:ind w:left="1440"/>
        <w:rPr>
          <w:rFonts w:ascii="Calibri" w:eastAsia="Calibri" w:hAnsi="Calibri"/>
          <w:b/>
          <w:bCs/>
          <w:color w:val="000000" w:themeColor="text1"/>
          <w:shd w:val="clear" w:color="auto" w:fill="FFFFFF"/>
        </w:rPr>
      </w:pPr>
    </w:p>
    <w:p w14:paraId="132515D6" w14:textId="77777777" w:rsidR="00DB6501" w:rsidRPr="00D233B5" w:rsidRDefault="00905B65" w:rsidP="0086721D">
      <w:pPr>
        <w:pStyle w:val="ListParagraph"/>
        <w:numPr>
          <w:ilvl w:val="0"/>
          <w:numId w:val="6"/>
        </w:numPr>
        <w:spacing w:before="100" w:beforeAutospacing="1" w:after="100" w:afterAutospacing="1"/>
        <w:rPr>
          <w:rFonts w:ascii="Calibri" w:eastAsia="Calibri" w:hAnsi="Calibri"/>
          <w:b/>
          <w:bCs/>
          <w:color w:val="000000" w:themeColor="text1"/>
          <w:shd w:val="clear" w:color="auto" w:fill="FFFFFF"/>
        </w:rPr>
      </w:pPr>
      <w:r w:rsidRPr="00D233B5">
        <w:rPr>
          <w:rFonts w:ascii="Calibri" w:eastAsia="Calibri" w:hAnsi="Calibri"/>
          <w:b/>
          <w:iCs/>
          <w:color w:val="000000" w:themeColor="text1"/>
        </w:rPr>
        <w:t xml:space="preserve">AAS Astronomy Ambassadors </w:t>
      </w:r>
      <w:r w:rsidR="00FE2AFD" w:rsidRPr="00D233B5">
        <w:rPr>
          <w:rFonts w:ascii="Calibri" w:eastAsia="Calibri" w:hAnsi="Calibri"/>
          <w:b/>
          <w:iCs/>
          <w:color w:val="000000" w:themeColor="text1"/>
        </w:rPr>
        <w:br/>
      </w:r>
      <w:r w:rsidRPr="00D233B5">
        <w:rPr>
          <w:rFonts w:ascii="Calibri" w:eastAsia="Calibri" w:hAnsi="Calibri"/>
          <w:color w:val="000000" w:themeColor="text1"/>
        </w:rPr>
        <w:t xml:space="preserve">The American Astronomical Society (AAS), in partnership with the Astronomical Society of the Pacific (ASP), members of the Center for Astronomy Education (CAE), and other organizations active in science education and public outreach (EPO), has launched a series of professional development workshops and a community of practice designed to help improve early-career astronomers’ ability to effectively communicate with students and the public. Called Astronomy Ambassadors, the program provides mentoring and training experiences for young astronomers, from advanced undergraduates to new faculty. It also provides access to resources and a network of contacts within the astronomy EPO community. </w:t>
      </w:r>
      <w:r w:rsidR="00DB6501" w:rsidRPr="00D233B5">
        <w:rPr>
          <w:rFonts w:ascii="Calibri" w:eastAsia="Calibri" w:hAnsi="Calibri"/>
          <w:color w:val="000000" w:themeColor="text1"/>
        </w:rPr>
        <w:br/>
      </w:r>
      <w:r w:rsidRPr="00D233B5">
        <w:rPr>
          <w:rFonts w:ascii="Calibri" w:eastAsia="Calibri" w:hAnsi="Calibri"/>
          <w:color w:val="000000" w:themeColor="text1"/>
        </w:rPr>
        <w:t xml:space="preserve">http://aas.org/outreach/roster-aas-astronomy-ambassadors </w:t>
      </w:r>
    </w:p>
    <w:p w14:paraId="33046637" w14:textId="77777777" w:rsidR="00DB6501" w:rsidRPr="00D233B5" w:rsidRDefault="00DB6501" w:rsidP="00DB6501">
      <w:pPr>
        <w:spacing w:before="100" w:beforeAutospacing="1" w:after="100" w:afterAutospacing="1"/>
        <w:rPr>
          <w:rFonts w:ascii="Calibri" w:eastAsia="Calibri" w:hAnsi="Calibri"/>
          <w:b/>
          <w:iCs/>
          <w:color w:val="000000" w:themeColor="text1"/>
        </w:rPr>
      </w:pPr>
    </w:p>
    <w:p w14:paraId="09A03F4C" w14:textId="518B9E21" w:rsidR="00905B65" w:rsidRPr="00DB6501" w:rsidRDefault="00905B65" w:rsidP="0086721D">
      <w:pPr>
        <w:pStyle w:val="ListParagraph"/>
        <w:numPr>
          <w:ilvl w:val="0"/>
          <w:numId w:val="6"/>
        </w:numPr>
        <w:spacing w:before="100" w:beforeAutospacing="1" w:after="100" w:afterAutospacing="1"/>
        <w:rPr>
          <w:rFonts w:asciiTheme="majorHAnsi" w:eastAsia="Calibri" w:hAnsiTheme="majorHAnsi"/>
          <w:b/>
          <w:bCs/>
          <w:color w:val="000000" w:themeColor="text1"/>
          <w:shd w:val="clear" w:color="auto" w:fill="FFFFFF"/>
        </w:rPr>
      </w:pPr>
      <w:r w:rsidRPr="00DB6501">
        <w:rPr>
          <w:rFonts w:asciiTheme="majorHAnsi" w:eastAsia="Calibri" w:hAnsiTheme="majorHAnsi"/>
          <w:b/>
          <w:iCs/>
          <w:color w:val="000000" w:themeColor="text1"/>
        </w:rPr>
        <w:t xml:space="preserve">Colleges and Universities </w:t>
      </w:r>
      <w:r w:rsidR="00DB6501">
        <w:rPr>
          <w:rFonts w:asciiTheme="majorHAnsi" w:eastAsia="Calibri" w:hAnsiTheme="majorHAnsi"/>
          <w:b/>
          <w:iCs/>
          <w:color w:val="000000" w:themeColor="text1"/>
        </w:rPr>
        <w:br/>
      </w:r>
      <w:r w:rsidRPr="00DB6501">
        <w:rPr>
          <w:rFonts w:asciiTheme="majorHAnsi" w:eastAsia="Calibri" w:hAnsiTheme="majorHAnsi"/>
          <w:color w:val="000000" w:themeColor="text1"/>
        </w:rPr>
        <w:t xml:space="preserve">Many colleges and universities have astronomy and Earth science departments. Others may have clubs or local chapters of professional societies. Once you connect with a faculty or staff member they should be able to also suggest undergraduate and graduate students who could </w:t>
      </w:r>
      <w:r w:rsidRPr="00DB6501">
        <w:rPr>
          <w:rFonts w:asciiTheme="majorHAnsi" w:eastAsia="Calibri" w:hAnsiTheme="majorHAnsi"/>
        </w:rPr>
        <w:t xml:space="preserve">volunteer at your event. </w:t>
      </w:r>
      <w:r w:rsidR="00497623">
        <w:rPr>
          <w:rFonts w:asciiTheme="majorHAnsi" w:eastAsia="Calibri" w:hAnsiTheme="majorHAnsi"/>
        </w:rPr>
        <w:br/>
      </w:r>
    </w:p>
    <w:p w14:paraId="1C69343A" w14:textId="01AC7EDD" w:rsidR="0051265B" w:rsidRPr="00497623" w:rsidRDefault="00497623" w:rsidP="00497623">
      <w:pPr>
        <w:pStyle w:val="ListParagraph"/>
        <w:numPr>
          <w:ilvl w:val="0"/>
          <w:numId w:val="6"/>
        </w:numPr>
        <w:rPr>
          <w:rFonts w:asciiTheme="majorHAnsi" w:hAnsiTheme="majorHAnsi"/>
          <w:b/>
        </w:rPr>
      </w:pPr>
      <w:r w:rsidRPr="00497623">
        <w:rPr>
          <w:rFonts w:asciiTheme="majorHAnsi" w:hAnsiTheme="majorHAnsi"/>
          <w:b/>
        </w:rPr>
        <w:t>Online workshop 2017 (recorded)</w:t>
      </w:r>
    </w:p>
    <w:p w14:paraId="74CB75BD" w14:textId="50348EC1" w:rsidR="00497623" w:rsidRDefault="00497623" w:rsidP="0051265B">
      <w:pPr>
        <w:pStyle w:val="ListParagraph"/>
        <w:ind w:left="1440"/>
        <w:rPr>
          <w:rFonts w:asciiTheme="majorHAnsi" w:hAnsiTheme="majorHAnsi"/>
        </w:rPr>
      </w:pPr>
      <w:r w:rsidRPr="00497623">
        <w:rPr>
          <w:rFonts w:asciiTheme="majorHAnsi" w:hAnsiTheme="majorHAnsi"/>
        </w:rPr>
        <w:t>http://www.nisenet.org/catalog/online-workshop-finding-and-collaborating-astronomy-experts-and-volunteers-recorded</w:t>
      </w:r>
    </w:p>
    <w:p w14:paraId="5E2F31CE" w14:textId="77777777" w:rsidR="007F2039" w:rsidRDefault="007F2039" w:rsidP="0051265B">
      <w:pPr>
        <w:pStyle w:val="ListParagraph"/>
        <w:ind w:left="1440"/>
        <w:rPr>
          <w:rFonts w:asciiTheme="majorHAnsi" w:hAnsiTheme="majorHAnsi"/>
        </w:rPr>
      </w:pPr>
    </w:p>
    <w:p w14:paraId="5A68AEAE" w14:textId="77777777" w:rsidR="002F50F6" w:rsidRPr="000F0079" w:rsidRDefault="007F2039" w:rsidP="002F50F6">
      <w:pPr>
        <w:pStyle w:val="ListParagraph"/>
        <w:numPr>
          <w:ilvl w:val="0"/>
          <w:numId w:val="5"/>
        </w:numPr>
        <w:rPr>
          <w:rFonts w:asciiTheme="majorHAnsi" w:hAnsiTheme="majorHAnsi"/>
          <w:b/>
        </w:rPr>
      </w:pPr>
      <w:r w:rsidRPr="000F0079">
        <w:rPr>
          <w:rFonts w:asciiTheme="majorHAnsi" w:hAnsiTheme="majorHAnsi"/>
          <w:b/>
        </w:rPr>
        <w:t>Synthetic Biology</w:t>
      </w:r>
      <w:r w:rsidR="002F50F6" w:rsidRPr="000F0079">
        <w:rPr>
          <w:rFonts w:asciiTheme="majorHAnsi" w:hAnsiTheme="majorHAnsi"/>
          <w:b/>
        </w:rPr>
        <w:br/>
      </w:r>
      <w:r w:rsidRPr="000F0079">
        <w:rPr>
          <w:rFonts w:asciiTheme="majorHAnsi" w:hAnsiTheme="majorHAnsi"/>
        </w:rPr>
        <w:t>A key piece of the Building with Biology project was to facilitate conversations between scientists and the public about how synthetic biology might affect our society</w:t>
      </w:r>
    </w:p>
    <w:p w14:paraId="5C95E036" w14:textId="77060566" w:rsidR="002F50F6" w:rsidRPr="000F0079" w:rsidRDefault="002F50F6" w:rsidP="002F50F6">
      <w:pPr>
        <w:pStyle w:val="ListParagraph"/>
        <w:numPr>
          <w:ilvl w:val="1"/>
          <w:numId w:val="5"/>
        </w:numPr>
        <w:rPr>
          <w:rFonts w:asciiTheme="majorHAnsi" w:hAnsiTheme="majorHAnsi"/>
          <w:b/>
        </w:rPr>
      </w:pPr>
      <w:r w:rsidRPr="000F0079">
        <w:rPr>
          <w:rFonts w:asciiTheme="majorHAnsi" w:hAnsiTheme="majorHAnsi"/>
          <w:b/>
          <w:bCs/>
          <w:iCs/>
        </w:rPr>
        <w:t xml:space="preserve">Local colleges </w:t>
      </w:r>
      <w:r w:rsidRPr="000F0079">
        <w:rPr>
          <w:rFonts w:asciiTheme="majorHAnsi" w:hAnsiTheme="majorHAnsi"/>
          <w:b/>
          <w:bCs/>
          <w:iCs/>
        </w:rPr>
        <w:br/>
      </w:r>
      <w:r w:rsidRPr="000F0079">
        <w:rPr>
          <w:rFonts w:asciiTheme="majorHAnsi" w:hAnsiTheme="majorHAnsi"/>
        </w:rPr>
        <w:t xml:space="preserve">Many colleges and universities have synthetic biology scientists on staff. Some colleges have synthetic biology programs, but you may often find people in this field located in a variety of departments including genetics, microbiology, molecular biology, biological engineering, and chemical engineering. Once you connect with a faculty or staff member, they can also suggest undergraduate and graduate students who could volunteer at your event. </w:t>
      </w:r>
    </w:p>
    <w:p w14:paraId="1EE32DE3" w14:textId="77777777" w:rsidR="002F50F6" w:rsidRPr="000F0079" w:rsidRDefault="002F50F6" w:rsidP="002F50F6">
      <w:pPr>
        <w:rPr>
          <w:rFonts w:asciiTheme="majorHAnsi" w:hAnsiTheme="majorHAnsi"/>
          <w:b/>
          <w:bCs/>
          <w:iCs/>
        </w:rPr>
      </w:pPr>
    </w:p>
    <w:p w14:paraId="6F4EFBBC" w14:textId="31CF7268" w:rsidR="002F50F6" w:rsidRPr="000F0079" w:rsidRDefault="002F50F6" w:rsidP="002F50F6">
      <w:pPr>
        <w:pStyle w:val="ListParagraph"/>
        <w:numPr>
          <w:ilvl w:val="1"/>
          <w:numId w:val="5"/>
        </w:numPr>
        <w:rPr>
          <w:rFonts w:asciiTheme="majorHAnsi" w:hAnsiTheme="majorHAnsi"/>
        </w:rPr>
      </w:pPr>
      <w:r w:rsidRPr="000F0079">
        <w:rPr>
          <w:rFonts w:asciiTheme="majorHAnsi" w:hAnsiTheme="majorHAnsi"/>
          <w:b/>
          <w:bCs/>
          <w:iCs/>
        </w:rPr>
        <w:t xml:space="preserve">Professional societies with local chapters </w:t>
      </w:r>
    </w:p>
    <w:p w14:paraId="68EB5478" w14:textId="77777777" w:rsidR="002F50F6" w:rsidRPr="000F0079" w:rsidRDefault="002F50F6" w:rsidP="002F50F6">
      <w:pPr>
        <w:pStyle w:val="ListParagraph"/>
        <w:numPr>
          <w:ilvl w:val="2"/>
          <w:numId w:val="5"/>
        </w:numPr>
        <w:rPr>
          <w:rFonts w:asciiTheme="majorHAnsi" w:hAnsiTheme="majorHAnsi"/>
        </w:rPr>
      </w:pPr>
      <w:r w:rsidRPr="000F0079">
        <w:rPr>
          <w:rFonts w:asciiTheme="majorHAnsi" w:hAnsiTheme="majorHAnsi"/>
        </w:rPr>
        <w:t xml:space="preserve">The purpose of the </w:t>
      </w:r>
      <w:r w:rsidRPr="000F0079">
        <w:rPr>
          <w:rFonts w:asciiTheme="majorHAnsi" w:hAnsiTheme="majorHAnsi"/>
          <w:b/>
          <w:bCs/>
        </w:rPr>
        <w:t xml:space="preserve">American Society for Biochemistry and Molecular Biology (ASBMB) </w:t>
      </w:r>
      <w:r w:rsidRPr="000F0079">
        <w:rPr>
          <w:rFonts w:asciiTheme="majorHAnsi" w:hAnsiTheme="majorHAnsi"/>
        </w:rPr>
        <w:t xml:space="preserve">is to advance the science of biochemistry and molecular biology. ASBMB has thousands of members in the United States; a list of student chapters is available here: </w:t>
      </w:r>
      <w:r w:rsidRPr="000F0079">
        <w:rPr>
          <w:rFonts w:asciiTheme="majorHAnsi" w:hAnsiTheme="majorHAnsi"/>
        </w:rPr>
        <w:br/>
      </w:r>
      <w:r w:rsidRPr="000F0079">
        <w:rPr>
          <w:rFonts w:asciiTheme="majorHAnsi" w:hAnsiTheme="majorHAnsi"/>
          <w:iCs/>
        </w:rPr>
        <w:t xml:space="preserve">http://www. </w:t>
      </w:r>
      <w:proofErr w:type="gramStart"/>
      <w:r w:rsidRPr="000F0079">
        <w:rPr>
          <w:rFonts w:asciiTheme="majorHAnsi" w:hAnsiTheme="majorHAnsi"/>
          <w:iCs/>
        </w:rPr>
        <w:t>asbmb.org</w:t>
      </w:r>
      <w:proofErr w:type="gramEnd"/>
      <w:r w:rsidRPr="000F0079">
        <w:rPr>
          <w:rFonts w:asciiTheme="majorHAnsi" w:hAnsiTheme="majorHAnsi"/>
          <w:iCs/>
        </w:rPr>
        <w:t>/education/</w:t>
      </w:r>
      <w:proofErr w:type="spellStart"/>
      <w:r w:rsidRPr="000F0079">
        <w:rPr>
          <w:rFonts w:asciiTheme="majorHAnsi" w:hAnsiTheme="majorHAnsi"/>
          <w:iCs/>
        </w:rPr>
        <w:t>studentchapters</w:t>
      </w:r>
      <w:proofErr w:type="spellEnd"/>
      <w:r w:rsidRPr="000F0079">
        <w:rPr>
          <w:rFonts w:asciiTheme="majorHAnsi" w:hAnsiTheme="majorHAnsi"/>
          <w:iCs/>
        </w:rPr>
        <w:t xml:space="preserve">/regions/ </w:t>
      </w:r>
    </w:p>
    <w:p w14:paraId="2E16CB25" w14:textId="271477A1" w:rsidR="002F50F6" w:rsidRPr="000F0079" w:rsidRDefault="002F50F6" w:rsidP="002F50F6">
      <w:pPr>
        <w:pStyle w:val="ListParagraph"/>
        <w:numPr>
          <w:ilvl w:val="2"/>
          <w:numId w:val="5"/>
        </w:numPr>
        <w:rPr>
          <w:rFonts w:asciiTheme="majorHAnsi" w:hAnsiTheme="majorHAnsi"/>
        </w:rPr>
      </w:pPr>
      <w:r w:rsidRPr="000F0079">
        <w:rPr>
          <w:rFonts w:asciiTheme="majorHAnsi" w:hAnsiTheme="majorHAnsi"/>
          <w:b/>
          <w:bCs/>
        </w:rPr>
        <w:t xml:space="preserve">Society for Biological Engineers </w:t>
      </w:r>
      <w:r w:rsidRPr="000F0079">
        <w:rPr>
          <w:rFonts w:asciiTheme="majorHAnsi" w:hAnsiTheme="majorHAnsi"/>
        </w:rPr>
        <w:t xml:space="preserve">has several student chapters in the United States; a list of student chapters is available here: </w:t>
      </w:r>
      <w:r w:rsidRPr="000F0079">
        <w:rPr>
          <w:rFonts w:asciiTheme="majorHAnsi" w:hAnsiTheme="majorHAnsi"/>
          <w:iCs/>
        </w:rPr>
        <w:t xml:space="preserve">http://www.aiche.org/sbe/community/students/ </w:t>
      </w:r>
      <w:r w:rsidRPr="000F0079">
        <w:rPr>
          <w:rFonts w:asciiTheme="majorHAnsi" w:hAnsiTheme="majorHAnsi"/>
        </w:rPr>
        <w:t xml:space="preserve">chapters </w:t>
      </w:r>
    </w:p>
    <w:p w14:paraId="1B4D9980" w14:textId="77777777" w:rsidR="002F50F6" w:rsidRPr="000F0079" w:rsidRDefault="002F50F6" w:rsidP="002F50F6">
      <w:pPr>
        <w:rPr>
          <w:rFonts w:asciiTheme="majorHAnsi" w:hAnsiTheme="majorHAnsi"/>
          <w:b/>
          <w:bCs/>
          <w:iCs/>
        </w:rPr>
      </w:pPr>
    </w:p>
    <w:p w14:paraId="2168F2F2" w14:textId="77777777" w:rsidR="002F50F6" w:rsidRPr="000F0079" w:rsidRDefault="002F50F6" w:rsidP="002F50F6">
      <w:pPr>
        <w:pStyle w:val="ListParagraph"/>
        <w:numPr>
          <w:ilvl w:val="1"/>
          <w:numId w:val="5"/>
        </w:numPr>
        <w:rPr>
          <w:rFonts w:asciiTheme="majorHAnsi" w:hAnsiTheme="majorHAnsi"/>
        </w:rPr>
      </w:pPr>
      <w:proofErr w:type="spellStart"/>
      <w:proofErr w:type="gramStart"/>
      <w:r w:rsidRPr="000F0079">
        <w:rPr>
          <w:rFonts w:asciiTheme="majorHAnsi" w:hAnsiTheme="majorHAnsi"/>
          <w:b/>
          <w:bCs/>
          <w:iCs/>
        </w:rPr>
        <w:t>iGEM</w:t>
      </w:r>
      <w:proofErr w:type="spellEnd"/>
      <w:proofErr w:type="gramEnd"/>
      <w:r w:rsidRPr="000F0079">
        <w:rPr>
          <w:rFonts w:asciiTheme="majorHAnsi" w:hAnsiTheme="majorHAnsi"/>
          <w:b/>
          <w:bCs/>
          <w:iCs/>
        </w:rPr>
        <w:t xml:space="preserve"> teams </w:t>
      </w:r>
      <w:r w:rsidRPr="000F0079">
        <w:rPr>
          <w:rFonts w:asciiTheme="majorHAnsi" w:hAnsiTheme="majorHAnsi"/>
          <w:b/>
          <w:bCs/>
          <w:iCs/>
        </w:rPr>
        <w:br/>
      </w:r>
      <w:r w:rsidRPr="000F0079">
        <w:rPr>
          <w:rFonts w:asciiTheme="majorHAnsi" w:hAnsiTheme="majorHAnsi"/>
        </w:rPr>
        <w:t xml:space="preserve">The </w:t>
      </w:r>
      <w:proofErr w:type="spellStart"/>
      <w:r w:rsidRPr="000F0079">
        <w:rPr>
          <w:rFonts w:asciiTheme="majorHAnsi" w:hAnsiTheme="majorHAnsi"/>
        </w:rPr>
        <w:t>iGEM</w:t>
      </w:r>
      <w:proofErr w:type="spellEnd"/>
      <w:r w:rsidRPr="000F0079">
        <w:rPr>
          <w:rFonts w:asciiTheme="majorHAnsi" w:hAnsiTheme="majorHAnsi"/>
        </w:rPr>
        <w:t xml:space="preserve"> Foundation is dedicated to education and competition, advancement of synthetic biology, and the development of open community and collaboration. The </w:t>
      </w:r>
      <w:proofErr w:type="spellStart"/>
      <w:r w:rsidRPr="000F0079">
        <w:rPr>
          <w:rFonts w:asciiTheme="majorHAnsi" w:hAnsiTheme="majorHAnsi"/>
        </w:rPr>
        <w:t>iGEM</w:t>
      </w:r>
      <w:proofErr w:type="spellEnd"/>
      <w:r w:rsidRPr="000F0079">
        <w:rPr>
          <w:rFonts w:asciiTheme="majorHAnsi" w:hAnsiTheme="majorHAnsi"/>
        </w:rPr>
        <w:t xml:space="preserve"> Competition is designed for college students studying synthetic biology; there are over 70 active </w:t>
      </w:r>
      <w:proofErr w:type="spellStart"/>
      <w:r w:rsidRPr="000F0079">
        <w:rPr>
          <w:rFonts w:asciiTheme="majorHAnsi" w:hAnsiTheme="majorHAnsi"/>
        </w:rPr>
        <w:t>iGEM</w:t>
      </w:r>
      <w:proofErr w:type="spellEnd"/>
      <w:r w:rsidRPr="000F0079">
        <w:rPr>
          <w:rFonts w:asciiTheme="majorHAnsi" w:hAnsiTheme="majorHAnsi"/>
        </w:rPr>
        <w:t xml:space="preserve"> teams located in the United States, as well as many </w:t>
      </w:r>
      <w:proofErr w:type="spellStart"/>
      <w:r w:rsidRPr="000F0079">
        <w:rPr>
          <w:rFonts w:asciiTheme="majorHAnsi" w:hAnsiTheme="majorHAnsi"/>
        </w:rPr>
        <w:t>iGEM</w:t>
      </w:r>
      <w:proofErr w:type="spellEnd"/>
      <w:r w:rsidRPr="000F0079">
        <w:rPr>
          <w:rFonts w:asciiTheme="majorHAnsi" w:hAnsiTheme="majorHAnsi"/>
        </w:rPr>
        <w:t xml:space="preserve"> alumni: </w:t>
      </w:r>
      <w:r w:rsidRPr="000F0079">
        <w:rPr>
          <w:rFonts w:asciiTheme="majorHAnsi" w:hAnsiTheme="majorHAnsi"/>
          <w:iCs/>
        </w:rPr>
        <w:t xml:space="preserve">http://igem.org/Team_List </w:t>
      </w:r>
      <w:r w:rsidRPr="000F0079">
        <w:rPr>
          <w:rFonts w:asciiTheme="majorHAnsi" w:hAnsiTheme="majorHAnsi"/>
          <w:iCs/>
        </w:rPr>
        <w:br/>
      </w:r>
    </w:p>
    <w:p w14:paraId="53E9C0D7" w14:textId="77777777" w:rsidR="002F50F6" w:rsidRPr="000F0079" w:rsidRDefault="002F50F6" w:rsidP="002F50F6">
      <w:pPr>
        <w:pStyle w:val="ListParagraph"/>
        <w:numPr>
          <w:ilvl w:val="1"/>
          <w:numId w:val="5"/>
        </w:numPr>
        <w:rPr>
          <w:rFonts w:asciiTheme="majorHAnsi" w:hAnsiTheme="majorHAnsi"/>
        </w:rPr>
      </w:pPr>
      <w:proofErr w:type="spellStart"/>
      <w:r w:rsidRPr="000F0079">
        <w:rPr>
          <w:rFonts w:asciiTheme="majorHAnsi" w:hAnsiTheme="majorHAnsi"/>
          <w:b/>
          <w:bCs/>
          <w:iCs/>
        </w:rPr>
        <w:t>DIYBio</w:t>
      </w:r>
      <w:proofErr w:type="spellEnd"/>
      <w:r w:rsidRPr="000F0079">
        <w:rPr>
          <w:rFonts w:asciiTheme="majorHAnsi" w:hAnsiTheme="majorHAnsi"/>
          <w:b/>
          <w:bCs/>
          <w:iCs/>
        </w:rPr>
        <w:t xml:space="preserve"> spaces </w:t>
      </w:r>
      <w:r w:rsidRPr="000F0079">
        <w:rPr>
          <w:rFonts w:asciiTheme="majorHAnsi" w:hAnsiTheme="majorHAnsi"/>
          <w:b/>
          <w:bCs/>
          <w:iCs/>
        </w:rPr>
        <w:br/>
      </w:r>
      <w:proofErr w:type="spellStart"/>
      <w:r w:rsidRPr="000F0079">
        <w:rPr>
          <w:rFonts w:asciiTheme="majorHAnsi" w:hAnsiTheme="majorHAnsi"/>
        </w:rPr>
        <w:t>DIYBio</w:t>
      </w:r>
      <w:proofErr w:type="spellEnd"/>
      <w:r w:rsidRPr="000F0079">
        <w:rPr>
          <w:rFonts w:asciiTheme="majorHAnsi" w:hAnsiTheme="majorHAnsi"/>
        </w:rPr>
        <w:t xml:space="preserve"> spaces are a network of local community labs that provide opportunities and training for citizen scientists, do-it-yourself biologists and engineers, makers, and </w:t>
      </w:r>
      <w:proofErr w:type="spellStart"/>
      <w:r w:rsidRPr="000F0079">
        <w:rPr>
          <w:rFonts w:asciiTheme="majorHAnsi" w:hAnsiTheme="majorHAnsi"/>
        </w:rPr>
        <w:t>biohackers</w:t>
      </w:r>
      <w:proofErr w:type="spellEnd"/>
      <w:r w:rsidRPr="000F0079">
        <w:rPr>
          <w:rFonts w:asciiTheme="majorHAnsi" w:hAnsiTheme="majorHAnsi"/>
        </w:rPr>
        <w:t xml:space="preserve">: </w:t>
      </w:r>
      <w:r w:rsidRPr="000F0079">
        <w:rPr>
          <w:rFonts w:asciiTheme="majorHAnsi" w:hAnsiTheme="majorHAnsi"/>
          <w:iCs/>
        </w:rPr>
        <w:t xml:space="preserve">http://diybio. </w:t>
      </w:r>
      <w:proofErr w:type="gramStart"/>
      <w:r w:rsidRPr="000F0079">
        <w:rPr>
          <w:rFonts w:asciiTheme="majorHAnsi" w:hAnsiTheme="majorHAnsi"/>
          <w:iCs/>
        </w:rPr>
        <w:t>org</w:t>
      </w:r>
      <w:proofErr w:type="gramEnd"/>
      <w:r w:rsidRPr="000F0079">
        <w:rPr>
          <w:rFonts w:asciiTheme="majorHAnsi" w:hAnsiTheme="majorHAnsi"/>
          <w:iCs/>
        </w:rPr>
        <w:t xml:space="preserve">/local/ </w:t>
      </w:r>
    </w:p>
    <w:p w14:paraId="7E64DC77" w14:textId="77777777" w:rsidR="002F50F6" w:rsidRPr="000F0079" w:rsidRDefault="002F50F6" w:rsidP="002F50F6">
      <w:pPr>
        <w:pStyle w:val="ListParagraph"/>
        <w:ind w:left="1440"/>
        <w:rPr>
          <w:rFonts w:asciiTheme="majorHAnsi" w:hAnsiTheme="majorHAnsi"/>
        </w:rPr>
      </w:pPr>
    </w:p>
    <w:p w14:paraId="759511D8" w14:textId="4997D1A5" w:rsidR="002F50F6" w:rsidRPr="000F0079" w:rsidRDefault="002F50F6" w:rsidP="002F50F6">
      <w:pPr>
        <w:pStyle w:val="ListParagraph"/>
        <w:numPr>
          <w:ilvl w:val="1"/>
          <w:numId w:val="5"/>
        </w:numPr>
        <w:rPr>
          <w:rFonts w:asciiTheme="majorHAnsi" w:hAnsiTheme="majorHAnsi"/>
        </w:rPr>
      </w:pPr>
      <w:r w:rsidRPr="000F0079">
        <w:rPr>
          <w:rFonts w:asciiTheme="majorHAnsi" w:hAnsiTheme="majorHAnsi"/>
          <w:b/>
          <w:bCs/>
          <w:iCs/>
        </w:rPr>
        <w:t xml:space="preserve">Industry representatives </w:t>
      </w:r>
    </w:p>
    <w:p w14:paraId="72DA77D0" w14:textId="77777777" w:rsidR="002F50F6" w:rsidRPr="000F0079" w:rsidRDefault="002F50F6" w:rsidP="002F50F6">
      <w:pPr>
        <w:numPr>
          <w:ilvl w:val="0"/>
          <w:numId w:val="23"/>
        </w:numPr>
        <w:tabs>
          <w:tab w:val="num" w:pos="720"/>
        </w:tabs>
        <w:rPr>
          <w:rFonts w:asciiTheme="majorHAnsi" w:hAnsiTheme="majorHAnsi"/>
        </w:rPr>
      </w:pPr>
      <w:r w:rsidRPr="000F0079">
        <w:rPr>
          <w:rFonts w:asciiTheme="majorHAnsi" w:hAnsiTheme="majorHAnsi"/>
        </w:rPr>
        <w:lastRenderedPageBreak/>
        <w:t xml:space="preserve">The Wilson Center has created an interactive map showing both public and private synthetic biology labs: </w:t>
      </w:r>
      <w:r w:rsidRPr="000F0079">
        <w:rPr>
          <w:rFonts w:asciiTheme="majorHAnsi" w:hAnsiTheme="majorHAnsi"/>
          <w:iCs/>
        </w:rPr>
        <w:t xml:space="preserve">http://www.synbioproject.org/sbmap/ </w:t>
      </w:r>
    </w:p>
    <w:p w14:paraId="42335994" w14:textId="77777777" w:rsidR="002F50F6" w:rsidRPr="000F0079" w:rsidRDefault="002F50F6" w:rsidP="002F50F6">
      <w:pPr>
        <w:numPr>
          <w:ilvl w:val="0"/>
          <w:numId w:val="23"/>
        </w:numPr>
        <w:tabs>
          <w:tab w:val="num" w:pos="720"/>
        </w:tabs>
        <w:rPr>
          <w:rFonts w:asciiTheme="majorHAnsi" w:hAnsiTheme="majorHAnsi"/>
        </w:rPr>
      </w:pPr>
      <w:proofErr w:type="spellStart"/>
      <w:r w:rsidRPr="000F0079">
        <w:rPr>
          <w:rFonts w:asciiTheme="majorHAnsi" w:hAnsiTheme="majorHAnsi"/>
        </w:rPr>
        <w:t>Synberc</w:t>
      </w:r>
      <w:proofErr w:type="spellEnd"/>
      <w:r w:rsidRPr="000F0079">
        <w:rPr>
          <w:rFonts w:asciiTheme="majorHAnsi" w:hAnsiTheme="majorHAnsi"/>
        </w:rPr>
        <w:t xml:space="preserve"> is a multi-university research center established in 2006 with a grant from the National Science Foundation (NSF) to help lay the foundation for synthetic biology. </w:t>
      </w:r>
      <w:proofErr w:type="spellStart"/>
      <w:r w:rsidRPr="000F0079">
        <w:rPr>
          <w:rFonts w:asciiTheme="majorHAnsi" w:hAnsiTheme="majorHAnsi"/>
        </w:rPr>
        <w:t>Synberc’s</w:t>
      </w:r>
      <w:proofErr w:type="spellEnd"/>
      <w:r w:rsidRPr="000F0079">
        <w:rPr>
          <w:rFonts w:asciiTheme="majorHAnsi" w:hAnsiTheme="majorHAnsi"/>
        </w:rPr>
        <w:t xml:space="preserve"> member companies come from all sectors of the biotechnology industry and range from startup to large multinational in size: </w:t>
      </w:r>
      <w:r w:rsidRPr="000F0079">
        <w:rPr>
          <w:rFonts w:asciiTheme="majorHAnsi" w:hAnsiTheme="majorHAnsi"/>
          <w:iCs/>
        </w:rPr>
        <w:t xml:space="preserve">http://www.synberc.org/industry/members </w:t>
      </w:r>
    </w:p>
    <w:p w14:paraId="6D4F26A7" w14:textId="77777777" w:rsidR="002F50F6" w:rsidRPr="000F0079" w:rsidRDefault="002F50F6" w:rsidP="002F50F6">
      <w:pPr>
        <w:rPr>
          <w:rFonts w:asciiTheme="majorHAnsi" w:hAnsiTheme="majorHAnsi"/>
        </w:rPr>
      </w:pPr>
    </w:p>
    <w:p w14:paraId="54A68093" w14:textId="0759B996" w:rsidR="007F2039" w:rsidRPr="000F0079" w:rsidRDefault="007F2039" w:rsidP="0051265B">
      <w:pPr>
        <w:pStyle w:val="ListParagraph"/>
        <w:ind w:left="1440"/>
        <w:rPr>
          <w:rFonts w:asciiTheme="majorHAnsi" w:hAnsiTheme="majorHAnsi"/>
        </w:rPr>
      </w:pPr>
    </w:p>
    <w:p w14:paraId="37FA23F3" w14:textId="77777777" w:rsidR="00D233B5" w:rsidRPr="0051265B" w:rsidRDefault="00D233B5" w:rsidP="00D233B5">
      <w:pPr>
        <w:pStyle w:val="1NISENetBLUE"/>
        <w:jc w:val="both"/>
      </w:pPr>
      <w:r>
        <w:t>______________________________________________________________________________</w:t>
      </w:r>
    </w:p>
    <w:p w14:paraId="76076AC9" w14:textId="7C1412A2" w:rsidR="00905B65" w:rsidRPr="00DB6501" w:rsidRDefault="00905B65" w:rsidP="00905B65">
      <w:pPr>
        <w:spacing w:before="100" w:beforeAutospacing="1" w:after="100" w:afterAutospacing="1"/>
        <w:rPr>
          <w:rFonts w:asciiTheme="majorHAnsi" w:eastAsia="Calibri" w:hAnsiTheme="majorHAnsi"/>
          <w:sz w:val="32"/>
          <w:szCs w:val="32"/>
        </w:rPr>
      </w:pPr>
      <w:r w:rsidRPr="00DB6501">
        <w:rPr>
          <w:rFonts w:asciiTheme="majorHAnsi" w:eastAsia="Calibri" w:hAnsiTheme="majorHAnsi"/>
          <w:b/>
          <w:bCs/>
          <w:color w:val="006D63"/>
          <w:sz w:val="32"/>
          <w:szCs w:val="32"/>
          <w:shd w:val="clear" w:color="auto" w:fill="FFFFFF"/>
        </w:rPr>
        <w:t>Finding Additional</w:t>
      </w:r>
      <w:r w:rsidR="00534873" w:rsidRPr="00DB6501">
        <w:rPr>
          <w:rFonts w:asciiTheme="majorHAnsi" w:eastAsia="Calibri" w:hAnsiTheme="majorHAnsi"/>
          <w:b/>
          <w:bCs/>
          <w:color w:val="006D63"/>
          <w:sz w:val="32"/>
          <w:szCs w:val="32"/>
          <w:shd w:val="clear" w:color="auto" w:fill="FFFFFF"/>
        </w:rPr>
        <w:t xml:space="preserve"> </w:t>
      </w:r>
      <w:r w:rsidRPr="00DB6501">
        <w:rPr>
          <w:rFonts w:asciiTheme="majorHAnsi" w:eastAsia="Calibri" w:hAnsiTheme="majorHAnsi"/>
          <w:b/>
          <w:bCs/>
          <w:color w:val="006D63"/>
          <w:sz w:val="32"/>
          <w:szCs w:val="32"/>
          <w:shd w:val="clear" w:color="auto" w:fill="FFFFFF"/>
        </w:rPr>
        <w:t xml:space="preserve">Volunteers </w:t>
      </w:r>
      <w:r w:rsidR="00534873" w:rsidRPr="00DB6501">
        <w:rPr>
          <w:rFonts w:asciiTheme="majorHAnsi" w:eastAsia="Calibri" w:hAnsiTheme="majorHAnsi"/>
          <w:b/>
          <w:bCs/>
          <w:color w:val="006D63"/>
          <w:sz w:val="32"/>
          <w:szCs w:val="32"/>
          <w:shd w:val="clear" w:color="auto" w:fill="FFFFFF"/>
        </w:rPr>
        <w:t>for your STEM event</w:t>
      </w:r>
    </w:p>
    <w:p w14:paraId="1598A7F8" w14:textId="77777777" w:rsidR="00905B65" w:rsidRPr="00FE2AFD" w:rsidRDefault="00905B65" w:rsidP="00905B65">
      <w:pPr>
        <w:spacing w:before="100" w:beforeAutospacing="1" w:after="100" w:afterAutospacing="1"/>
        <w:rPr>
          <w:rFonts w:asciiTheme="majorHAnsi" w:eastAsia="Calibri" w:hAnsiTheme="majorHAnsi"/>
        </w:rPr>
      </w:pPr>
      <w:r w:rsidRPr="00FE2AFD">
        <w:rPr>
          <w:rFonts w:asciiTheme="majorHAnsi" w:eastAsia="Calibri" w:hAnsiTheme="majorHAnsi"/>
        </w:rPr>
        <w:t xml:space="preserve">In addition to finding subject matter experts, you will probably need to recruit other volunteers to help with your event. Potential sources of volunteers may include: </w:t>
      </w:r>
    </w:p>
    <w:p w14:paraId="1C708DD1" w14:textId="77777777" w:rsidR="00905B65" w:rsidRPr="00F97115" w:rsidRDefault="00905B65" w:rsidP="00F97115">
      <w:pPr>
        <w:pStyle w:val="ListParagraph"/>
        <w:numPr>
          <w:ilvl w:val="0"/>
          <w:numId w:val="25"/>
        </w:numPr>
        <w:spacing w:before="100" w:beforeAutospacing="1" w:after="100" w:afterAutospacing="1"/>
        <w:rPr>
          <w:rFonts w:asciiTheme="majorHAnsi" w:eastAsia="Calibri" w:hAnsiTheme="majorHAnsi"/>
        </w:rPr>
      </w:pPr>
      <w:r w:rsidRPr="00F97115">
        <w:rPr>
          <w:rFonts w:asciiTheme="majorHAnsi" w:eastAsia="Calibri" w:hAnsiTheme="majorHAnsi"/>
        </w:rPr>
        <w:t xml:space="preserve">College students, classes, or clubs with community service requirements </w:t>
      </w:r>
    </w:p>
    <w:p w14:paraId="24FD51A9" w14:textId="77777777" w:rsidR="00905B65" w:rsidRPr="00F97115" w:rsidRDefault="00905B65" w:rsidP="00F97115">
      <w:pPr>
        <w:pStyle w:val="ListParagraph"/>
        <w:numPr>
          <w:ilvl w:val="0"/>
          <w:numId w:val="25"/>
        </w:numPr>
        <w:spacing w:before="100" w:beforeAutospacing="1" w:after="100" w:afterAutospacing="1"/>
        <w:rPr>
          <w:rFonts w:asciiTheme="majorHAnsi" w:eastAsia="Calibri" w:hAnsiTheme="majorHAnsi"/>
        </w:rPr>
      </w:pPr>
      <w:r w:rsidRPr="00F97115">
        <w:rPr>
          <w:rFonts w:asciiTheme="majorHAnsi" w:eastAsia="Calibri" w:hAnsiTheme="majorHAnsi"/>
        </w:rPr>
        <w:t xml:space="preserve">High school science clubs, or students suggested by local high school science teachers </w:t>
      </w:r>
    </w:p>
    <w:p w14:paraId="40E569CE" w14:textId="77777777" w:rsidR="00DB6501" w:rsidRPr="00F97115" w:rsidRDefault="00905B65" w:rsidP="00F97115">
      <w:pPr>
        <w:pStyle w:val="ListParagraph"/>
        <w:numPr>
          <w:ilvl w:val="0"/>
          <w:numId w:val="25"/>
        </w:numPr>
        <w:spacing w:before="100" w:beforeAutospacing="1" w:after="100" w:afterAutospacing="1"/>
        <w:rPr>
          <w:rFonts w:asciiTheme="majorHAnsi" w:eastAsia="Calibri" w:hAnsiTheme="majorHAnsi"/>
        </w:rPr>
      </w:pPr>
      <w:r w:rsidRPr="00F97115">
        <w:rPr>
          <w:rFonts w:asciiTheme="majorHAnsi" w:eastAsia="Calibri" w:hAnsiTheme="majorHAnsi"/>
        </w:rPr>
        <w:t>Local chapters of professional science and engineering groups that are often associate</w:t>
      </w:r>
      <w:r w:rsidR="00DB6501" w:rsidRPr="00F97115">
        <w:rPr>
          <w:rFonts w:asciiTheme="majorHAnsi" w:eastAsia="Calibri" w:hAnsiTheme="majorHAnsi"/>
        </w:rPr>
        <w:t>d with local colleges, such as:</w:t>
      </w:r>
    </w:p>
    <w:p w14:paraId="342B4A70" w14:textId="45F063F3" w:rsidR="006E1579" w:rsidRPr="00814659" w:rsidRDefault="006E1579" w:rsidP="00F97115">
      <w:pPr>
        <w:numPr>
          <w:ilvl w:val="0"/>
          <w:numId w:val="7"/>
        </w:numPr>
        <w:rPr>
          <w:rFonts w:asciiTheme="majorHAnsi" w:hAnsiTheme="majorHAnsi"/>
          <w:i/>
          <w:iCs/>
        </w:rPr>
      </w:pPr>
      <w:r>
        <w:rPr>
          <w:rFonts w:asciiTheme="majorHAnsi" w:hAnsiTheme="majorHAnsi"/>
        </w:rPr>
        <w:t xml:space="preserve">American Indian Science and </w:t>
      </w:r>
      <w:r w:rsidRPr="00F14219">
        <w:rPr>
          <w:rFonts w:ascii="Calibri" w:hAnsi="Calibri"/>
        </w:rPr>
        <w:t>Engineering Society: http://www.aises.org/</w:t>
      </w:r>
    </w:p>
    <w:p w14:paraId="233F22FF" w14:textId="0E9CB3EA" w:rsidR="000F0079" w:rsidRPr="000F0079" w:rsidRDefault="000F0079" w:rsidP="00F97115">
      <w:pPr>
        <w:numPr>
          <w:ilvl w:val="0"/>
          <w:numId w:val="7"/>
        </w:numPr>
        <w:spacing w:before="100" w:beforeAutospacing="1" w:after="100" w:afterAutospacing="1"/>
        <w:rPr>
          <w:rFonts w:asciiTheme="majorHAnsi" w:eastAsia="Calibri" w:hAnsiTheme="majorHAnsi"/>
        </w:rPr>
      </w:pPr>
      <w:r w:rsidRPr="000F0079">
        <w:rPr>
          <w:rFonts w:asciiTheme="majorHAnsi" w:eastAsia="Calibri" w:hAnsiTheme="majorHAnsi"/>
        </w:rPr>
        <w:t xml:space="preserve">Materials Research Society (MRS): </w:t>
      </w:r>
      <w:r w:rsidRPr="000F0079">
        <w:rPr>
          <w:rFonts w:asciiTheme="majorHAnsi" w:eastAsia="Calibri" w:hAnsiTheme="majorHAnsi"/>
          <w:iCs/>
        </w:rPr>
        <w:t>http://www.mrs.org</w:t>
      </w:r>
    </w:p>
    <w:p w14:paraId="21B505C5" w14:textId="482E4430" w:rsidR="00DB6501" w:rsidRDefault="000F0079" w:rsidP="00F97115">
      <w:pPr>
        <w:numPr>
          <w:ilvl w:val="0"/>
          <w:numId w:val="7"/>
        </w:numPr>
        <w:spacing w:before="100" w:beforeAutospacing="1" w:after="100" w:afterAutospacing="1"/>
        <w:rPr>
          <w:rFonts w:asciiTheme="majorHAnsi" w:eastAsia="Calibri" w:hAnsiTheme="majorHAnsi"/>
        </w:rPr>
      </w:pPr>
      <w:r w:rsidRPr="000F0079">
        <w:rPr>
          <w:rFonts w:asciiTheme="majorHAnsi" w:eastAsia="Calibri" w:hAnsiTheme="majorHAnsi"/>
        </w:rPr>
        <w:t xml:space="preserve"> </w:t>
      </w:r>
      <w:r w:rsidR="00905B65" w:rsidRPr="00DB6501">
        <w:rPr>
          <w:rFonts w:asciiTheme="majorHAnsi" w:eastAsia="Calibri" w:hAnsiTheme="majorHAnsi"/>
        </w:rPr>
        <w:t>National Action Council for Minorities in Engineering: http:/</w:t>
      </w:r>
      <w:r w:rsidR="00DB6501">
        <w:rPr>
          <w:rFonts w:asciiTheme="majorHAnsi" w:eastAsia="Calibri" w:hAnsiTheme="majorHAnsi"/>
        </w:rPr>
        <w:t>/www.nacme.org</w:t>
      </w:r>
    </w:p>
    <w:p w14:paraId="30C4DAE5" w14:textId="77777777" w:rsidR="000F0079" w:rsidRDefault="000F0079" w:rsidP="00F97115">
      <w:pPr>
        <w:numPr>
          <w:ilvl w:val="0"/>
          <w:numId w:val="7"/>
        </w:numPr>
        <w:spacing w:before="100" w:beforeAutospacing="1" w:after="100" w:afterAutospacing="1"/>
        <w:rPr>
          <w:rFonts w:asciiTheme="majorHAnsi" w:eastAsia="Calibri" w:hAnsiTheme="majorHAnsi"/>
        </w:rPr>
      </w:pPr>
      <w:r w:rsidRPr="00DB6501">
        <w:rPr>
          <w:rFonts w:asciiTheme="majorHAnsi" w:eastAsia="Calibri" w:hAnsiTheme="majorHAnsi"/>
        </w:rPr>
        <w:t>MAES – Latinos in Science and</w:t>
      </w:r>
      <w:r>
        <w:rPr>
          <w:rFonts w:asciiTheme="majorHAnsi" w:eastAsia="Calibri" w:hAnsiTheme="majorHAnsi"/>
        </w:rPr>
        <w:t xml:space="preserve"> Engineering: http://mymaes.org</w:t>
      </w:r>
    </w:p>
    <w:p w14:paraId="318A307B" w14:textId="77777777" w:rsidR="00DB6501" w:rsidRDefault="00905B65" w:rsidP="00F97115">
      <w:pPr>
        <w:numPr>
          <w:ilvl w:val="0"/>
          <w:numId w:val="7"/>
        </w:numPr>
        <w:spacing w:before="100" w:beforeAutospacing="1" w:after="100" w:afterAutospacing="1"/>
        <w:rPr>
          <w:rFonts w:asciiTheme="majorHAnsi" w:eastAsia="Calibri" w:hAnsiTheme="majorHAnsi"/>
        </w:rPr>
      </w:pPr>
      <w:r w:rsidRPr="00DB6501">
        <w:rPr>
          <w:rFonts w:asciiTheme="majorHAnsi" w:eastAsia="Calibri" w:hAnsiTheme="majorHAnsi"/>
        </w:rPr>
        <w:t>National Society of Black Engineers (NSBE)</w:t>
      </w:r>
      <w:r w:rsidR="00DB6501">
        <w:rPr>
          <w:rFonts w:asciiTheme="majorHAnsi" w:eastAsia="Calibri" w:hAnsiTheme="majorHAnsi"/>
        </w:rPr>
        <w:t>: http://www.nsbe.org/home.aspx</w:t>
      </w:r>
    </w:p>
    <w:p w14:paraId="7DAF73C7" w14:textId="6A31086A" w:rsidR="006E1579" w:rsidRPr="00F14219" w:rsidRDefault="006E1579" w:rsidP="00F97115">
      <w:pPr>
        <w:numPr>
          <w:ilvl w:val="0"/>
          <w:numId w:val="7"/>
        </w:numPr>
        <w:rPr>
          <w:rFonts w:asciiTheme="majorHAnsi" w:hAnsiTheme="majorHAnsi"/>
        </w:rPr>
      </w:pPr>
      <w:r>
        <w:rPr>
          <w:rFonts w:ascii="Calibri" w:hAnsi="Calibri"/>
        </w:rPr>
        <w:t>National Organization for the Professional Advancement of Black Chemists and Chemical Engineers (</w:t>
      </w:r>
      <w:proofErr w:type="spellStart"/>
      <w:r>
        <w:rPr>
          <w:rFonts w:ascii="Calibri" w:hAnsi="Calibri"/>
        </w:rPr>
        <w:t>NOBCChE</w:t>
      </w:r>
      <w:proofErr w:type="spellEnd"/>
      <w:r>
        <w:rPr>
          <w:rFonts w:ascii="Calibri" w:hAnsi="Calibri"/>
        </w:rPr>
        <w:t xml:space="preserve">): </w:t>
      </w:r>
      <w:r w:rsidRPr="00304E9F">
        <w:rPr>
          <w:rFonts w:ascii="Calibri" w:hAnsi="Calibri"/>
        </w:rPr>
        <w:t>http://www.nobcche.org/</w:t>
      </w:r>
    </w:p>
    <w:p w14:paraId="4D847FF1" w14:textId="77777777" w:rsidR="00DB6501" w:rsidRDefault="00905B65" w:rsidP="00F97115">
      <w:pPr>
        <w:numPr>
          <w:ilvl w:val="0"/>
          <w:numId w:val="7"/>
        </w:numPr>
        <w:spacing w:before="100" w:beforeAutospacing="1" w:after="100" w:afterAutospacing="1"/>
        <w:rPr>
          <w:rFonts w:asciiTheme="majorHAnsi" w:eastAsia="Calibri" w:hAnsiTheme="majorHAnsi"/>
        </w:rPr>
      </w:pPr>
      <w:r w:rsidRPr="00DB6501">
        <w:rPr>
          <w:rFonts w:asciiTheme="majorHAnsi" w:eastAsia="Calibri" w:hAnsiTheme="majorHAnsi"/>
        </w:rPr>
        <w:t xml:space="preserve">National Organization of Gay and Lesbian Scientists and Technical Professionals: </w:t>
      </w:r>
      <w:r w:rsidR="00DB6501">
        <w:rPr>
          <w:rFonts w:asciiTheme="majorHAnsi" w:eastAsia="Calibri" w:hAnsiTheme="majorHAnsi"/>
        </w:rPr>
        <w:t>http://www.noglstp.org</w:t>
      </w:r>
    </w:p>
    <w:p w14:paraId="6B7BB4EB" w14:textId="77777777" w:rsidR="00DB6501" w:rsidRDefault="00905B65" w:rsidP="00F97115">
      <w:pPr>
        <w:numPr>
          <w:ilvl w:val="0"/>
          <w:numId w:val="7"/>
        </w:numPr>
        <w:spacing w:before="100" w:beforeAutospacing="1" w:after="100" w:afterAutospacing="1"/>
        <w:rPr>
          <w:rFonts w:asciiTheme="majorHAnsi" w:eastAsia="Calibri" w:hAnsiTheme="majorHAnsi"/>
        </w:rPr>
      </w:pPr>
      <w:r w:rsidRPr="00DB6501">
        <w:rPr>
          <w:rFonts w:asciiTheme="majorHAnsi" w:eastAsia="Calibri" w:hAnsiTheme="majorHAnsi"/>
        </w:rPr>
        <w:t xml:space="preserve">Society for Advancement of Chicanos and Native Americans in Science (SACNAS): </w:t>
      </w:r>
      <w:r w:rsidR="00DB6501">
        <w:rPr>
          <w:rFonts w:asciiTheme="majorHAnsi" w:eastAsia="Calibri" w:hAnsiTheme="majorHAnsi"/>
        </w:rPr>
        <w:t>http://sacnas.org</w:t>
      </w:r>
    </w:p>
    <w:p w14:paraId="61D1E3A3" w14:textId="77777777" w:rsidR="00DB6501" w:rsidRDefault="00905B65" w:rsidP="00F97115">
      <w:pPr>
        <w:numPr>
          <w:ilvl w:val="0"/>
          <w:numId w:val="7"/>
        </w:numPr>
        <w:spacing w:before="100" w:beforeAutospacing="1" w:after="100" w:afterAutospacing="1"/>
        <w:rPr>
          <w:rFonts w:asciiTheme="majorHAnsi" w:eastAsia="Calibri" w:hAnsiTheme="majorHAnsi"/>
        </w:rPr>
      </w:pPr>
      <w:r w:rsidRPr="00DB6501">
        <w:rPr>
          <w:rFonts w:asciiTheme="majorHAnsi" w:eastAsia="Calibri" w:hAnsiTheme="majorHAnsi"/>
        </w:rPr>
        <w:t>Society of Asian Scientists and Engine</w:t>
      </w:r>
      <w:r w:rsidR="00DB6501">
        <w:rPr>
          <w:rFonts w:asciiTheme="majorHAnsi" w:eastAsia="Calibri" w:hAnsiTheme="majorHAnsi"/>
        </w:rPr>
        <w:t>ers: http://www.saseconnect.org</w:t>
      </w:r>
    </w:p>
    <w:p w14:paraId="53F1D523" w14:textId="77777777" w:rsidR="00DB6501" w:rsidRDefault="00905B65" w:rsidP="00F97115">
      <w:pPr>
        <w:numPr>
          <w:ilvl w:val="0"/>
          <w:numId w:val="7"/>
        </w:numPr>
        <w:spacing w:before="100" w:beforeAutospacing="1" w:after="100" w:afterAutospacing="1"/>
        <w:rPr>
          <w:rFonts w:asciiTheme="majorHAnsi" w:eastAsia="Calibri" w:hAnsiTheme="majorHAnsi"/>
        </w:rPr>
      </w:pPr>
      <w:r w:rsidRPr="00DB6501">
        <w:rPr>
          <w:rFonts w:asciiTheme="majorHAnsi" w:eastAsia="Calibri" w:hAnsiTheme="majorHAnsi"/>
        </w:rPr>
        <w:t>Society of Hispanic Professi</w:t>
      </w:r>
      <w:r w:rsidR="00DB6501">
        <w:rPr>
          <w:rFonts w:asciiTheme="majorHAnsi" w:eastAsia="Calibri" w:hAnsiTheme="majorHAnsi"/>
        </w:rPr>
        <w:t>onal Engineers: http://shpe.org</w:t>
      </w:r>
    </w:p>
    <w:p w14:paraId="554D8950" w14:textId="7F8A7A26" w:rsidR="00905B65" w:rsidRDefault="00905B65" w:rsidP="00F97115">
      <w:pPr>
        <w:numPr>
          <w:ilvl w:val="0"/>
          <w:numId w:val="7"/>
        </w:numPr>
        <w:spacing w:before="100" w:beforeAutospacing="1" w:after="100" w:afterAutospacing="1"/>
        <w:rPr>
          <w:rFonts w:asciiTheme="majorHAnsi" w:eastAsia="Calibri" w:hAnsiTheme="majorHAnsi"/>
        </w:rPr>
      </w:pPr>
      <w:r w:rsidRPr="00DB6501">
        <w:rPr>
          <w:rFonts w:asciiTheme="majorHAnsi" w:eastAsia="Calibri" w:hAnsiTheme="majorHAnsi"/>
        </w:rPr>
        <w:t xml:space="preserve">Society of Women Engineers (SWE): http://societyofwomenengineers.swe.org </w:t>
      </w:r>
    </w:p>
    <w:p w14:paraId="1A99B801" w14:textId="77777777" w:rsidR="00905B65" w:rsidRPr="00FE2AFD" w:rsidRDefault="00905B65" w:rsidP="0086721D">
      <w:pPr>
        <w:numPr>
          <w:ilvl w:val="0"/>
          <w:numId w:val="3"/>
        </w:numPr>
        <w:spacing w:before="100" w:beforeAutospacing="1" w:after="100" w:afterAutospacing="1"/>
        <w:rPr>
          <w:rFonts w:asciiTheme="majorHAnsi" w:eastAsia="Calibri" w:hAnsiTheme="majorHAnsi"/>
        </w:rPr>
      </w:pPr>
      <w:r w:rsidRPr="00FE2AFD">
        <w:rPr>
          <w:rFonts w:asciiTheme="majorHAnsi" w:eastAsia="Calibri" w:hAnsiTheme="majorHAnsi"/>
        </w:rPr>
        <w:t xml:space="preserve">Drama and theater students </w:t>
      </w:r>
    </w:p>
    <w:p w14:paraId="3470E2F4" w14:textId="5F6F6389" w:rsidR="00D233B5" w:rsidRPr="000F0079" w:rsidRDefault="00905B65" w:rsidP="00D233B5">
      <w:pPr>
        <w:numPr>
          <w:ilvl w:val="0"/>
          <w:numId w:val="3"/>
        </w:numPr>
        <w:spacing w:before="100" w:beforeAutospacing="1" w:after="100" w:afterAutospacing="1"/>
        <w:rPr>
          <w:rFonts w:asciiTheme="majorHAnsi" w:eastAsia="Calibri" w:hAnsiTheme="majorHAnsi"/>
        </w:rPr>
      </w:pPr>
      <w:r w:rsidRPr="00FE2AFD">
        <w:rPr>
          <w:rFonts w:asciiTheme="majorHAnsi" w:eastAsia="Calibri" w:hAnsiTheme="majorHAnsi"/>
        </w:rPr>
        <w:t xml:space="preserve">Local industry staff and retirees </w:t>
      </w:r>
    </w:p>
    <w:p w14:paraId="72EE387E" w14:textId="77777777" w:rsidR="00D233B5" w:rsidRPr="0051265B" w:rsidRDefault="00D233B5" w:rsidP="00D233B5">
      <w:pPr>
        <w:pStyle w:val="1NISENetBLUE"/>
        <w:jc w:val="both"/>
      </w:pPr>
      <w:r>
        <w:t>______________________________________________________________________________</w:t>
      </w:r>
    </w:p>
    <w:p w14:paraId="69BF8214" w14:textId="77777777" w:rsidR="00D233B5" w:rsidRPr="00FE2AFD" w:rsidRDefault="00D233B5" w:rsidP="00D233B5">
      <w:pPr>
        <w:spacing w:before="100" w:beforeAutospacing="1" w:after="100" w:afterAutospacing="1"/>
        <w:rPr>
          <w:rFonts w:asciiTheme="majorHAnsi" w:eastAsia="Calibri" w:hAnsiTheme="majorHAnsi"/>
        </w:rPr>
      </w:pPr>
    </w:p>
    <w:p w14:paraId="07FE7E05" w14:textId="77777777" w:rsidR="006E1579" w:rsidRDefault="00905B65" w:rsidP="006E1579">
      <w:pPr>
        <w:ind w:firstLine="720"/>
        <w:rPr>
          <w:rFonts w:asciiTheme="majorHAnsi" w:hAnsiTheme="majorHAnsi"/>
          <w:b/>
          <w:sz w:val="28"/>
          <w:szCs w:val="28"/>
        </w:rPr>
      </w:pPr>
      <w:r>
        <w:rPr>
          <w:rFonts w:ascii="Calibri" w:eastAsia="Calibri" w:hAnsi="Calibri"/>
          <w:b/>
          <w:bCs/>
          <w:color w:val="006D63"/>
          <w:sz w:val="40"/>
          <w:szCs w:val="40"/>
        </w:rPr>
        <w:br w:type="page"/>
      </w:r>
    </w:p>
    <w:p w14:paraId="79995202" w14:textId="5F7DD213" w:rsidR="00905B65" w:rsidRPr="0051265B" w:rsidRDefault="006E1579" w:rsidP="0051265B">
      <w:pPr>
        <w:pStyle w:val="1NISENetBLUE"/>
        <w:jc w:val="both"/>
      </w:pPr>
      <w:r>
        <w:lastRenderedPageBreak/>
        <w:t>______________________________________________________________________________</w:t>
      </w:r>
    </w:p>
    <w:p w14:paraId="695D0C96" w14:textId="61E97B0B" w:rsidR="00905B65" w:rsidRPr="0078261E" w:rsidRDefault="00905B65" w:rsidP="00905B65">
      <w:pPr>
        <w:spacing w:before="100" w:beforeAutospacing="1" w:after="100" w:afterAutospacing="1"/>
        <w:rPr>
          <w:rFonts w:ascii="Times" w:eastAsia="Calibri" w:hAnsi="Times"/>
          <w:sz w:val="40"/>
          <w:szCs w:val="40"/>
        </w:rPr>
      </w:pPr>
      <w:r w:rsidRPr="0078261E">
        <w:rPr>
          <w:rFonts w:ascii="Calibri" w:eastAsia="Calibri" w:hAnsi="Calibri"/>
          <w:b/>
          <w:bCs/>
          <w:color w:val="006D63"/>
          <w:sz w:val="40"/>
          <w:szCs w:val="40"/>
        </w:rPr>
        <w:t xml:space="preserve">Training </w:t>
      </w:r>
      <w:r w:rsidR="009F5E34" w:rsidRPr="0078261E">
        <w:rPr>
          <w:rFonts w:ascii="Calibri" w:eastAsia="Calibri" w:hAnsi="Calibri"/>
          <w:b/>
          <w:bCs/>
          <w:color w:val="006D63"/>
          <w:sz w:val="40"/>
          <w:szCs w:val="40"/>
        </w:rPr>
        <w:t xml:space="preserve">Resources </w:t>
      </w:r>
    </w:p>
    <w:p w14:paraId="1953B062" w14:textId="3CC9BFF1" w:rsidR="00905B65" w:rsidRPr="00D233B5" w:rsidRDefault="00DB6501" w:rsidP="00905B65">
      <w:pPr>
        <w:spacing w:before="100" w:beforeAutospacing="1" w:after="100" w:afterAutospacing="1"/>
        <w:rPr>
          <w:rFonts w:ascii="Calibri" w:eastAsia="Calibri" w:hAnsi="Calibri"/>
        </w:rPr>
      </w:pPr>
      <w:r w:rsidRPr="00D233B5">
        <w:rPr>
          <w:rFonts w:ascii="Calibri" w:eastAsia="Calibri" w:hAnsi="Calibri"/>
        </w:rPr>
        <w:t xml:space="preserve">The NISE Network has created </w:t>
      </w:r>
      <w:r w:rsidR="00905B65" w:rsidRPr="00D233B5">
        <w:rPr>
          <w:rFonts w:ascii="Calibri" w:eastAsia="Calibri" w:hAnsi="Calibri"/>
        </w:rPr>
        <w:t xml:space="preserve">training resources that will help your staff and volunteers feel comfortable engaging public audiences in </w:t>
      </w:r>
      <w:r w:rsidRPr="00D233B5">
        <w:rPr>
          <w:rFonts w:ascii="Calibri" w:eastAsia="Calibri" w:hAnsi="Calibri"/>
        </w:rPr>
        <w:t>STEM topics</w:t>
      </w:r>
      <w:r w:rsidR="00905B65" w:rsidRPr="00D233B5">
        <w:rPr>
          <w:rFonts w:ascii="Calibri" w:eastAsia="Calibri" w:hAnsi="Calibri"/>
        </w:rPr>
        <w:t xml:space="preserve">. </w:t>
      </w:r>
      <w:r w:rsidRPr="00D233B5">
        <w:rPr>
          <w:rFonts w:ascii="Calibri" w:eastAsia="Calibri" w:hAnsi="Calibri"/>
        </w:rPr>
        <w:t xml:space="preserve"> </w:t>
      </w:r>
    </w:p>
    <w:p w14:paraId="51AC4DFA" w14:textId="4DFA0458" w:rsidR="00CC484D" w:rsidRPr="00D233B5" w:rsidRDefault="00DB6501" w:rsidP="00CC484D">
      <w:pPr>
        <w:pStyle w:val="ListParagraph"/>
        <w:numPr>
          <w:ilvl w:val="0"/>
          <w:numId w:val="16"/>
        </w:numPr>
        <w:spacing w:before="100" w:beforeAutospacing="1" w:after="100" w:afterAutospacing="1"/>
        <w:rPr>
          <w:rFonts w:ascii="Calibri" w:eastAsia="Calibri" w:hAnsi="Calibri"/>
          <w:b/>
        </w:rPr>
      </w:pPr>
      <w:r w:rsidRPr="00D233B5">
        <w:rPr>
          <w:rFonts w:ascii="Calibri" w:eastAsia="Calibri" w:hAnsi="Calibri"/>
          <w:b/>
        </w:rPr>
        <w:t xml:space="preserve">Training materials within hands-on kit activities: </w:t>
      </w:r>
      <w:r w:rsidR="009F5E34" w:rsidRPr="00D233B5">
        <w:rPr>
          <w:rFonts w:ascii="Calibri" w:eastAsia="Calibri" w:hAnsi="Calibri"/>
          <w:b/>
        </w:rPr>
        <w:br/>
      </w:r>
      <w:r w:rsidR="00CC484D" w:rsidRPr="00D233B5">
        <w:rPr>
          <w:rFonts w:ascii="Calibri" w:eastAsia="Calibri" w:hAnsi="Calibri"/>
        </w:rPr>
        <w:t>Training materials include o</w:t>
      </w:r>
      <w:r w:rsidRPr="00D233B5">
        <w:rPr>
          <w:rFonts w:ascii="Calibri" w:eastAsia="Calibri" w:hAnsi="Calibri"/>
        </w:rPr>
        <w:t>rienta</w:t>
      </w:r>
      <w:r w:rsidR="00CC484D" w:rsidRPr="00D233B5">
        <w:rPr>
          <w:rFonts w:ascii="Calibri" w:eastAsia="Calibri" w:hAnsi="Calibri"/>
        </w:rPr>
        <w:t>tion presentation for staff, f</w:t>
      </w:r>
      <w:r w:rsidRPr="00D233B5">
        <w:rPr>
          <w:rFonts w:ascii="Calibri" w:eastAsia="Calibri" w:hAnsi="Calibri"/>
        </w:rPr>
        <w:t>acilitator guides for each activity</w:t>
      </w:r>
      <w:r w:rsidR="00CC484D" w:rsidRPr="00D233B5">
        <w:rPr>
          <w:rFonts w:ascii="Calibri" w:eastAsia="Calibri" w:hAnsi="Calibri"/>
        </w:rPr>
        <w:t>, and training videos.</w:t>
      </w:r>
      <w:r w:rsidR="00CC484D" w:rsidRPr="00D233B5">
        <w:rPr>
          <w:rFonts w:ascii="Calibri" w:eastAsia="Calibri" w:hAnsi="Calibri"/>
        </w:rPr>
        <w:t></w:t>
      </w:r>
      <w:r w:rsidR="009F5E34" w:rsidRPr="00D233B5">
        <w:rPr>
          <w:rFonts w:ascii="Calibri" w:eastAsia="Calibri" w:hAnsi="Calibri"/>
        </w:rPr>
        <w:br/>
      </w:r>
    </w:p>
    <w:p w14:paraId="4A39239B" w14:textId="45048389" w:rsidR="00CC484D" w:rsidRPr="00F97115" w:rsidRDefault="0086721D" w:rsidP="009F5E34">
      <w:pPr>
        <w:pStyle w:val="ListParagraph"/>
        <w:numPr>
          <w:ilvl w:val="0"/>
          <w:numId w:val="17"/>
        </w:numPr>
        <w:spacing w:before="100" w:beforeAutospacing="1" w:after="100" w:afterAutospacing="1"/>
        <w:rPr>
          <w:rFonts w:ascii="Calibri" w:eastAsia="Calibri" w:hAnsi="Calibri"/>
          <w:sz w:val="22"/>
          <w:szCs w:val="22"/>
        </w:rPr>
      </w:pPr>
      <w:r w:rsidRPr="00F97115">
        <w:rPr>
          <w:rFonts w:ascii="Calibri" w:eastAsia="Calibri" w:hAnsi="Calibri"/>
          <w:b/>
          <w:sz w:val="22"/>
          <w:szCs w:val="22"/>
        </w:rPr>
        <w:t>Explore Science: Earth &amp; Space toolkits </w:t>
      </w:r>
      <w:r w:rsidR="001314B9" w:rsidRPr="00F97115">
        <w:rPr>
          <w:rFonts w:ascii="Calibri" w:eastAsia="Calibri" w:hAnsi="Calibri"/>
          <w:sz w:val="22"/>
          <w:szCs w:val="22"/>
        </w:rPr>
        <w:t>(2017, 2018)</w:t>
      </w:r>
      <w:r w:rsidR="00EC340D" w:rsidRPr="00F97115">
        <w:rPr>
          <w:rFonts w:ascii="Calibri" w:eastAsia="Calibri" w:hAnsi="Calibri"/>
          <w:sz w:val="22"/>
          <w:szCs w:val="22"/>
        </w:rPr>
        <w:br/>
      </w:r>
      <w:r w:rsidR="00CC484D" w:rsidRPr="00F97115">
        <w:rPr>
          <w:rFonts w:ascii="Calibri" w:eastAsia="Calibri" w:hAnsi="Calibri"/>
          <w:sz w:val="22"/>
          <w:szCs w:val="22"/>
        </w:rPr>
        <w:t>http://www.nisenet.org/earthspacekit</w:t>
      </w:r>
    </w:p>
    <w:p w14:paraId="5E93484F" w14:textId="268928AC" w:rsidR="0086721D" w:rsidRPr="00F97115" w:rsidRDefault="0086721D" w:rsidP="009F5E34">
      <w:pPr>
        <w:numPr>
          <w:ilvl w:val="0"/>
          <w:numId w:val="17"/>
        </w:numPr>
        <w:spacing w:before="100" w:beforeAutospacing="1" w:after="100" w:afterAutospacing="1"/>
        <w:rPr>
          <w:rFonts w:ascii="Calibri" w:eastAsia="Calibri" w:hAnsi="Calibri"/>
          <w:sz w:val="22"/>
          <w:szCs w:val="22"/>
        </w:rPr>
      </w:pPr>
      <w:r w:rsidRPr="00F97115">
        <w:rPr>
          <w:rFonts w:ascii="Calibri" w:eastAsia="Calibri" w:hAnsi="Calibri"/>
          <w:b/>
          <w:sz w:val="22"/>
          <w:szCs w:val="22"/>
        </w:rPr>
        <w:t>Explore Science: Let's Do Chemistry kit</w:t>
      </w:r>
      <w:r w:rsidR="001314B9" w:rsidRPr="00F97115">
        <w:rPr>
          <w:rFonts w:ascii="Calibri" w:eastAsia="Calibri" w:hAnsi="Calibri"/>
          <w:b/>
          <w:sz w:val="22"/>
          <w:szCs w:val="22"/>
        </w:rPr>
        <w:t> </w:t>
      </w:r>
      <w:r w:rsidR="00EC340D" w:rsidRPr="00F97115">
        <w:rPr>
          <w:rFonts w:ascii="Calibri" w:eastAsia="Calibri" w:hAnsi="Calibri"/>
          <w:sz w:val="22"/>
          <w:szCs w:val="22"/>
        </w:rPr>
        <w:t>- C</w:t>
      </w:r>
      <w:r w:rsidR="00EC340D" w:rsidRPr="00F97115">
        <w:rPr>
          <w:rFonts w:ascii="Calibri" w:eastAsia="Calibri" w:hAnsi="Calibri"/>
          <w:i/>
          <w:iCs/>
          <w:sz w:val="22"/>
          <w:szCs w:val="22"/>
        </w:rPr>
        <w:t>oming in September 2018</w:t>
      </w:r>
      <w:r w:rsidR="00EC340D" w:rsidRPr="00F97115">
        <w:rPr>
          <w:rFonts w:ascii="Calibri" w:eastAsia="Calibri" w:hAnsi="Calibri"/>
          <w:sz w:val="22"/>
          <w:szCs w:val="22"/>
        </w:rPr>
        <w:br/>
      </w:r>
      <w:r w:rsidR="001314B9" w:rsidRPr="00F97115">
        <w:rPr>
          <w:rFonts w:ascii="Calibri" w:eastAsia="Calibri" w:hAnsi="Calibri"/>
          <w:sz w:val="22"/>
          <w:szCs w:val="22"/>
        </w:rPr>
        <w:t>http://www.nisenet.org/chemistry-kit</w:t>
      </w:r>
    </w:p>
    <w:p w14:paraId="29567AD3" w14:textId="2460D8A2" w:rsidR="0086721D" w:rsidRPr="00F97115" w:rsidRDefault="0086721D" w:rsidP="009F5E34">
      <w:pPr>
        <w:numPr>
          <w:ilvl w:val="0"/>
          <w:numId w:val="17"/>
        </w:numPr>
        <w:spacing w:before="100" w:beforeAutospacing="1" w:after="100" w:afterAutospacing="1"/>
        <w:rPr>
          <w:rFonts w:ascii="Calibri" w:eastAsia="Calibri" w:hAnsi="Calibri"/>
          <w:sz w:val="22"/>
          <w:szCs w:val="22"/>
        </w:rPr>
      </w:pPr>
      <w:r w:rsidRPr="00F97115">
        <w:rPr>
          <w:rFonts w:ascii="Calibri" w:eastAsia="Calibri" w:hAnsi="Calibri"/>
          <w:b/>
          <w:sz w:val="22"/>
          <w:szCs w:val="22"/>
        </w:rPr>
        <w:t>Frankenstein200 kit </w:t>
      </w:r>
      <w:r w:rsidRPr="00F97115">
        <w:rPr>
          <w:rFonts w:ascii="Calibri" w:eastAsia="Calibri" w:hAnsi="Calibri"/>
          <w:sz w:val="22"/>
          <w:szCs w:val="22"/>
        </w:rPr>
        <w:t>(2018)</w:t>
      </w:r>
      <w:r w:rsidR="001314B9" w:rsidRPr="00F97115">
        <w:rPr>
          <w:rFonts w:ascii="Calibri" w:eastAsia="Calibri" w:hAnsi="Calibri"/>
          <w:sz w:val="22"/>
          <w:szCs w:val="22"/>
        </w:rPr>
        <w:t xml:space="preserve"> </w:t>
      </w:r>
      <w:r w:rsidR="00EC340D" w:rsidRPr="00F97115">
        <w:rPr>
          <w:rFonts w:ascii="Calibri" w:eastAsia="Calibri" w:hAnsi="Calibri"/>
          <w:sz w:val="22"/>
          <w:szCs w:val="22"/>
        </w:rPr>
        <w:br/>
      </w:r>
      <w:r w:rsidR="001314B9" w:rsidRPr="00F97115">
        <w:rPr>
          <w:rFonts w:ascii="Calibri" w:eastAsia="Calibri" w:hAnsi="Calibri"/>
          <w:sz w:val="22"/>
          <w:szCs w:val="22"/>
        </w:rPr>
        <w:t>http://www.nisenet.org/frankensteinkit</w:t>
      </w:r>
    </w:p>
    <w:p w14:paraId="75B2C445" w14:textId="5C345F64" w:rsidR="0086721D" w:rsidRPr="00F97115" w:rsidRDefault="00CC484D" w:rsidP="009F5E34">
      <w:pPr>
        <w:numPr>
          <w:ilvl w:val="0"/>
          <w:numId w:val="17"/>
        </w:numPr>
        <w:spacing w:before="100" w:beforeAutospacing="1" w:after="100" w:afterAutospacing="1"/>
        <w:rPr>
          <w:rFonts w:ascii="Calibri" w:eastAsia="Calibri" w:hAnsi="Calibri"/>
          <w:sz w:val="22"/>
          <w:szCs w:val="22"/>
        </w:rPr>
      </w:pPr>
      <w:r w:rsidRPr="00F97115">
        <w:rPr>
          <w:rFonts w:ascii="Calibri" w:eastAsia="Calibri" w:hAnsi="Calibri"/>
          <w:b/>
          <w:sz w:val="22"/>
          <w:szCs w:val="22"/>
        </w:rPr>
        <w:t>Building with Biology k</w:t>
      </w:r>
      <w:r w:rsidR="0086721D" w:rsidRPr="00F97115">
        <w:rPr>
          <w:rFonts w:ascii="Calibri" w:eastAsia="Calibri" w:hAnsi="Calibri"/>
          <w:b/>
          <w:sz w:val="22"/>
          <w:szCs w:val="22"/>
        </w:rPr>
        <w:t>i</w:t>
      </w:r>
      <w:r w:rsidR="001314B9" w:rsidRPr="00F97115">
        <w:rPr>
          <w:rFonts w:ascii="Calibri" w:eastAsia="Calibri" w:hAnsi="Calibri"/>
          <w:b/>
          <w:sz w:val="22"/>
          <w:szCs w:val="22"/>
        </w:rPr>
        <w:t>t</w:t>
      </w:r>
      <w:r w:rsidR="001314B9" w:rsidRPr="00F97115">
        <w:rPr>
          <w:rFonts w:ascii="Calibri" w:eastAsia="Calibri" w:hAnsi="Calibri"/>
          <w:sz w:val="22"/>
          <w:szCs w:val="22"/>
        </w:rPr>
        <w:t xml:space="preserve"> </w:t>
      </w:r>
      <w:r w:rsidR="0086721D" w:rsidRPr="00F97115">
        <w:rPr>
          <w:rFonts w:ascii="Calibri" w:eastAsia="Calibri" w:hAnsi="Calibri"/>
          <w:sz w:val="22"/>
          <w:szCs w:val="22"/>
        </w:rPr>
        <w:t>(2016)</w:t>
      </w:r>
      <w:r w:rsidR="00EC340D" w:rsidRPr="00F97115">
        <w:rPr>
          <w:rFonts w:ascii="Calibri" w:eastAsia="Calibri" w:hAnsi="Calibri"/>
          <w:sz w:val="22"/>
          <w:szCs w:val="22"/>
        </w:rPr>
        <w:t xml:space="preserve"> </w:t>
      </w:r>
      <w:bookmarkStart w:id="0" w:name="OLE_LINK1"/>
      <w:bookmarkStart w:id="1" w:name="OLE_LINK2"/>
      <w:r w:rsidR="00EC340D" w:rsidRPr="00F97115">
        <w:rPr>
          <w:rFonts w:ascii="Calibri" w:eastAsia="Calibri" w:hAnsi="Calibri"/>
          <w:sz w:val="22"/>
          <w:szCs w:val="22"/>
        </w:rPr>
        <w:t>Activities and Conversations about Synthetic Biology</w:t>
      </w:r>
      <w:bookmarkEnd w:id="0"/>
      <w:bookmarkEnd w:id="1"/>
      <w:r w:rsidR="00EC340D" w:rsidRPr="00F97115">
        <w:rPr>
          <w:rFonts w:ascii="Calibri" w:eastAsia="Calibri" w:hAnsi="Calibri"/>
          <w:sz w:val="22"/>
          <w:szCs w:val="22"/>
        </w:rPr>
        <w:br/>
        <w:t>http://www.nisenet.org/building-with-biology-kit</w:t>
      </w:r>
    </w:p>
    <w:p w14:paraId="56DC5DFC" w14:textId="2F02D136" w:rsidR="0086721D" w:rsidRPr="00F97115" w:rsidRDefault="0086721D" w:rsidP="009F5E34">
      <w:pPr>
        <w:numPr>
          <w:ilvl w:val="0"/>
          <w:numId w:val="17"/>
        </w:numPr>
        <w:spacing w:before="100" w:beforeAutospacing="1" w:after="100" w:afterAutospacing="1"/>
        <w:rPr>
          <w:rFonts w:ascii="Calibri" w:eastAsia="Calibri" w:hAnsi="Calibri"/>
          <w:sz w:val="22"/>
          <w:szCs w:val="22"/>
        </w:rPr>
      </w:pPr>
      <w:proofErr w:type="spellStart"/>
      <w:r w:rsidRPr="00F97115">
        <w:rPr>
          <w:rFonts w:ascii="Calibri" w:eastAsia="Calibri" w:hAnsi="Calibri"/>
          <w:b/>
          <w:sz w:val="22"/>
          <w:szCs w:val="22"/>
        </w:rPr>
        <w:t>SustainABLE</w:t>
      </w:r>
      <w:proofErr w:type="spellEnd"/>
      <w:r w:rsidRPr="00F97115">
        <w:rPr>
          <w:rFonts w:ascii="Calibri" w:eastAsia="Calibri" w:hAnsi="Calibri"/>
          <w:b/>
          <w:sz w:val="22"/>
          <w:szCs w:val="22"/>
        </w:rPr>
        <w:t xml:space="preserve"> kit</w:t>
      </w:r>
      <w:r w:rsidRPr="00F97115">
        <w:rPr>
          <w:rFonts w:ascii="Calibri" w:eastAsia="Calibri" w:hAnsi="Calibri"/>
          <w:sz w:val="22"/>
          <w:szCs w:val="22"/>
        </w:rPr>
        <w:t> (2016)</w:t>
      </w:r>
      <w:r w:rsidR="00EC340D" w:rsidRPr="00F97115">
        <w:rPr>
          <w:rFonts w:ascii="Calibri" w:eastAsia="Calibri" w:hAnsi="Calibri"/>
          <w:sz w:val="22"/>
          <w:szCs w:val="22"/>
        </w:rPr>
        <w:br/>
        <w:t>http://www.nisenet.org/sustainable-kit</w:t>
      </w:r>
    </w:p>
    <w:p w14:paraId="77DC67B7" w14:textId="1A20CEF3" w:rsidR="00F97115" w:rsidRPr="00F97115" w:rsidRDefault="0086721D" w:rsidP="00F97115">
      <w:pPr>
        <w:numPr>
          <w:ilvl w:val="0"/>
          <w:numId w:val="17"/>
        </w:numPr>
        <w:spacing w:before="100" w:beforeAutospacing="1" w:after="100" w:afterAutospacing="1"/>
        <w:rPr>
          <w:rFonts w:ascii="Calibri" w:eastAsia="Calibri" w:hAnsi="Calibri"/>
          <w:sz w:val="22"/>
          <w:szCs w:val="22"/>
        </w:rPr>
      </w:pPr>
      <w:r w:rsidRPr="00F97115">
        <w:rPr>
          <w:rFonts w:ascii="Calibri" w:eastAsia="Calibri" w:hAnsi="Calibri"/>
          <w:b/>
          <w:sz w:val="22"/>
          <w:szCs w:val="22"/>
        </w:rPr>
        <w:t>Museum &amp; Community Partnerships Explore Science – Zoom into Nano kit</w:t>
      </w:r>
      <w:r w:rsidRPr="00F97115">
        <w:rPr>
          <w:rFonts w:ascii="Calibri" w:eastAsia="Calibri" w:hAnsi="Calibri"/>
          <w:sz w:val="22"/>
          <w:szCs w:val="22"/>
        </w:rPr>
        <w:t> (2016)</w:t>
      </w:r>
      <w:r w:rsidR="009F5E34" w:rsidRPr="00F97115">
        <w:rPr>
          <w:rFonts w:ascii="Calibri" w:eastAsia="Calibri" w:hAnsi="Calibri"/>
          <w:sz w:val="22"/>
          <w:szCs w:val="22"/>
        </w:rPr>
        <w:br/>
        <w:t>http://www.</w:t>
      </w:r>
      <w:r w:rsidR="00F97115" w:rsidRPr="00F97115">
        <w:rPr>
          <w:rFonts w:ascii="Calibri" w:eastAsia="Calibri" w:hAnsi="Calibri"/>
          <w:sz w:val="22"/>
          <w:szCs w:val="22"/>
        </w:rPr>
        <w:t>nisenet.org/explorescience-nano</w:t>
      </w:r>
    </w:p>
    <w:p w14:paraId="0431DD71" w14:textId="5D83CD1E" w:rsidR="0086721D" w:rsidRPr="00F97115" w:rsidRDefault="0086721D" w:rsidP="00F97115">
      <w:pPr>
        <w:numPr>
          <w:ilvl w:val="0"/>
          <w:numId w:val="17"/>
        </w:numPr>
        <w:spacing w:before="100" w:beforeAutospacing="1" w:after="100" w:afterAutospacing="1"/>
        <w:rPr>
          <w:rFonts w:ascii="Calibri" w:eastAsia="Calibri" w:hAnsi="Calibri"/>
        </w:rPr>
      </w:pPr>
      <w:r w:rsidRPr="00F97115">
        <w:rPr>
          <w:rFonts w:ascii="Calibri" w:eastAsia="Calibri" w:hAnsi="Calibri"/>
          <w:b/>
          <w:sz w:val="22"/>
          <w:szCs w:val="22"/>
        </w:rPr>
        <w:t>NanoDays</w:t>
      </w:r>
      <w:r w:rsidR="005B7238" w:rsidRPr="00F97115">
        <w:rPr>
          <w:rFonts w:ascii="Calibri" w:eastAsia="Calibri" w:hAnsi="Calibri"/>
          <w:sz w:val="22"/>
          <w:szCs w:val="22"/>
        </w:rPr>
        <w:t xml:space="preserve"> (2009-2015)</w:t>
      </w:r>
      <w:r w:rsidR="009F5E34" w:rsidRPr="00F97115">
        <w:rPr>
          <w:rFonts w:ascii="Calibri" w:eastAsia="Calibri" w:hAnsi="Calibri"/>
          <w:sz w:val="22"/>
          <w:szCs w:val="22"/>
        </w:rPr>
        <w:br/>
        <w:t>http://www.nisenet.org/nanodays</w:t>
      </w:r>
    </w:p>
    <w:p w14:paraId="3C4655CF" w14:textId="3B67300B" w:rsidR="0086721D" w:rsidRPr="00D233B5" w:rsidRDefault="00DB6501" w:rsidP="0086721D">
      <w:pPr>
        <w:pStyle w:val="ListParagraph"/>
        <w:numPr>
          <w:ilvl w:val="0"/>
          <w:numId w:val="14"/>
        </w:numPr>
        <w:spacing w:before="100" w:beforeAutospacing="1" w:after="100" w:afterAutospacing="1"/>
        <w:rPr>
          <w:rFonts w:ascii="Calibri" w:eastAsia="Calibri" w:hAnsi="Calibri"/>
          <w:color w:val="000000" w:themeColor="text1"/>
        </w:rPr>
      </w:pPr>
      <w:r w:rsidRPr="00D233B5">
        <w:rPr>
          <w:rFonts w:ascii="Calibri" w:eastAsia="Calibri" w:hAnsi="Calibri"/>
          <w:b/>
          <w:bCs/>
          <w:color w:val="000000" w:themeColor="text1"/>
          <w:shd w:val="clear" w:color="auto" w:fill="FFFFFF"/>
        </w:rPr>
        <w:t xml:space="preserve">Training Videos </w:t>
      </w:r>
      <w:r w:rsidR="009F5E34" w:rsidRPr="00D233B5">
        <w:rPr>
          <w:rFonts w:ascii="Calibri" w:eastAsia="Calibri" w:hAnsi="Calibri"/>
          <w:b/>
          <w:bCs/>
          <w:color w:val="000000" w:themeColor="text1"/>
          <w:shd w:val="clear" w:color="auto" w:fill="FFFFFF"/>
        </w:rPr>
        <w:br/>
      </w:r>
      <w:r w:rsidR="0086721D" w:rsidRPr="00D233B5">
        <w:rPr>
          <w:rFonts w:ascii="Calibri" w:eastAsia="Calibri" w:hAnsi="Calibri"/>
          <w:iCs/>
          <w:color w:val="000000" w:themeColor="text1"/>
        </w:rPr>
        <w:t>Training videos are available for many NISE Net educational products:</w:t>
      </w:r>
    </w:p>
    <w:p w14:paraId="7156B77E" w14:textId="3BA4DFFA" w:rsidR="0086721D" w:rsidRPr="00F97115" w:rsidRDefault="0086721D" w:rsidP="009F5E34">
      <w:pPr>
        <w:pStyle w:val="ListParagraph"/>
        <w:numPr>
          <w:ilvl w:val="0"/>
          <w:numId w:val="18"/>
        </w:numPr>
        <w:spacing w:before="100" w:beforeAutospacing="1" w:after="100" w:afterAutospacing="1"/>
        <w:rPr>
          <w:rFonts w:ascii="Calibri" w:eastAsia="Calibri" w:hAnsi="Calibri"/>
          <w:sz w:val="22"/>
          <w:szCs w:val="22"/>
        </w:rPr>
      </w:pPr>
      <w:r w:rsidRPr="00F97115">
        <w:rPr>
          <w:rFonts w:ascii="Calibri" w:eastAsia="Calibri" w:hAnsi="Calibri"/>
          <w:sz w:val="22"/>
          <w:szCs w:val="22"/>
        </w:rPr>
        <w:t>NISE Network Vimeo site: https://vimeo.com/nisenet</w:t>
      </w:r>
    </w:p>
    <w:p w14:paraId="4D585B16" w14:textId="77777777" w:rsidR="009F5E34" w:rsidRPr="00F97115" w:rsidRDefault="009F5E34" w:rsidP="009F5E34">
      <w:pPr>
        <w:pStyle w:val="ListParagraph"/>
        <w:numPr>
          <w:ilvl w:val="0"/>
          <w:numId w:val="18"/>
        </w:numPr>
        <w:spacing w:before="100" w:beforeAutospacing="1" w:after="100" w:afterAutospacing="1"/>
        <w:rPr>
          <w:rFonts w:ascii="Calibri" w:eastAsia="Calibri" w:hAnsi="Calibri"/>
          <w:sz w:val="22"/>
          <w:szCs w:val="22"/>
        </w:rPr>
      </w:pPr>
      <w:r w:rsidRPr="00F97115">
        <w:rPr>
          <w:rFonts w:ascii="Calibri" w:eastAsia="Calibri" w:hAnsi="Calibri"/>
          <w:sz w:val="22"/>
          <w:szCs w:val="22"/>
        </w:rPr>
        <w:t>Explore Science: Earth &amp; Space training videos:</w:t>
      </w:r>
      <w:r w:rsidRPr="00F97115">
        <w:rPr>
          <w:rFonts w:ascii="Calibri" w:eastAsia="Calibri" w:hAnsi="Calibri"/>
          <w:sz w:val="22"/>
          <w:szCs w:val="22"/>
        </w:rPr>
        <w:br/>
      </w:r>
      <w:bookmarkStart w:id="2" w:name="OLE_LINK3"/>
      <w:bookmarkStart w:id="3" w:name="OLE_LINK4"/>
      <w:r w:rsidRPr="00F97115">
        <w:rPr>
          <w:rFonts w:ascii="Calibri" w:eastAsia="Calibri" w:hAnsi="Calibri"/>
          <w:sz w:val="22"/>
          <w:szCs w:val="22"/>
        </w:rPr>
        <w:t>https://vimeopro.com/nisenet/explore-science-earth-space</w:t>
      </w:r>
      <w:bookmarkEnd w:id="2"/>
      <w:bookmarkEnd w:id="3"/>
    </w:p>
    <w:p w14:paraId="5F5E0EDA" w14:textId="77777777" w:rsidR="009F5E34" w:rsidRPr="00F97115" w:rsidRDefault="009F5E34" w:rsidP="009F5E34">
      <w:pPr>
        <w:pStyle w:val="ListParagraph"/>
        <w:numPr>
          <w:ilvl w:val="0"/>
          <w:numId w:val="18"/>
        </w:numPr>
        <w:spacing w:before="100" w:beforeAutospacing="1" w:after="100" w:afterAutospacing="1"/>
        <w:rPr>
          <w:rFonts w:ascii="Calibri" w:eastAsia="Calibri" w:hAnsi="Calibri"/>
          <w:sz w:val="22"/>
          <w:szCs w:val="22"/>
        </w:rPr>
      </w:pPr>
      <w:r w:rsidRPr="00F97115">
        <w:rPr>
          <w:rFonts w:ascii="Calibri" w:eastAsia="Calibri" w:hAnsi="Calibri"/>
          <w:sz w:val="22"/>
          <w:szCs w:val="22"/>
        </w:rPr>
        <w:t>Frankenstein200 training videos:</w:t>
      </w:r>
      <w:r w:rsidRPr="00F97115">
        <w:rPr>
          <w:rFonts w:ascii="Calibri" w:eastAsia="Calibri" w:hAnsi="Calibri"/>
          <w:sz w:val="22"/>
          <w:szCs w:val="22"/>
        </w:rPr>
        <w:br/>
        <w:t>https://vimeopro.com/nisenet/frankenstein200-activity-training-videos</w:t>
      </w:r>
    </w:p>
    <w:p w14:paraId="26CA600D" w14:textId="33413C95" w:rsidR="0086721D" w:rsidRPr="00F97115" w:rsidRDefault="0086721D" w:rsidP="009F5E34">
      <w:pPr>
        <w:pStyle w:val="ListParagraph"/>
        <w:numPr>
          <w:ilvl w:val="0"/>
          <w:numId w:val="18"/>
        </w:numPr>
        <w:spacing w:before="100" w:beforeAutospacing="1" w:after="100" w:afterAutospacing="1"/>
        <w:rPr>
          <w:rFonts w:ascii="Calibri" w:eastAsia="Calibri" w:hAnsi="Calibri"/>
          <w:sz w:val="22"/>
          <w:szCs w:val="22"/>
        </w:rPr>
      </w:pPr>
      <w:r w:rsidRPr="00F97115">
        <w:rPr>
          <w:rFonts w:ascii="Calibri" w:eastAsia="Calibri" w:hAnsi="Calibri"/>
          <w:sz w:val="22"/>
          <w:szCs w:val="22"/>
        </w:rPr>
        <w:t>Building with Biology training videos: https://vimeopro.com/nisenet/buildingwithbiology</w:t>
      </w:r>
    </w:p>
    <w:p w14:paraId="3CD38F31" w14:textId="766240A2" w:rsidR="0086721D" w:rsidRPr="00F97115" w:rsidRDefault="0086721D" w:rsidP="009F5E34">
      <w:pPr>
        <w:pStyle w:val="ListParagraph"/>
        <w:numPr>
          <w:ilvl w:val="0"/>
          <w:numId w:val="18"/>
        </w:numPr>
        <w:spacing w:before="100" w:beforeAutospacing="1" w:after="100" w:afterAutospacing="1"/>
        <w:rPr>
          <w:rFonts w:ascii="Calibri" w:eastAsia="Calibri" w:hAnsi="Calibri"/>
          <w:sz w:val="22"/>
          <w:szCs w:val="22"/>
        </w:rPr>
      </w:pPr>
      <w:r w:rsidRPr="00F97115">
        <w:rPr>
          <w:rFonts w:ascii="Calibri" w:eastAsia="Calibri" w:hAnsi="Calibri"/>
          <w:sz w:val="22"/>
          <w:szCs w:val="22"/>
        </w:rPr>
        <w:t>Sustainability training videos: https://vimeopro.com/nisenet/sustainability</w:t>
      </w:r>
    </w:p>
    <w:p w14:paraId="1B2914AF" w14:textId="596B04F0" w:rsidR="0086721D" w:rsidRPr="00F97115" w:rsidRDefault="0086721D" w:rsidP="009F5E34">
      <w:pPr>
        <w:pStyle w:val="ListParagraph"/>
        <w:numPr>
          <w:ilvl w:val="0"/>
          <w:numId w:val="18"/>
        </w:numPr>
        <w:spacing w:before="100" w:beforeAutospacing="1" w:after="100" w:afterAutospacing="1"/>
        <w:rPr>
          <w:rFonts w:ascii="Calibri" w:eastAsia="Calibri" w:hAnsi="Calibri"/>
          <w:sz w:val="22"/>
          <w:szCs w:val="22"/>
        </w:rPr>
      </w:pPr>
      <w:r w:rsidRPr="00F97115">
        <w:rPr>
          <w:rFonts w:ascii="Calibri" w:eastAsia="Calibri" w:hAnsi="Calibri"/>
          <w:sz w:val="22"/>
          <w:szCs w:val="22"/>
        </w:rPr>
        <w:t>Explore S</w:t>
      </w:r>
      <w:r w:rsidR="005B7238" w:rsidRPr="00F97115">
        <w:rPr>
          <w:rFonts w:ascii="Calibri" w:eastAsia="Calibri" w:hAnsi="Calibri"/>
          <w:sz w:val="22"/>
          <w:szCs w:val="22"/>
        </w:rPr>
        <w:t xml:space="preserve">cience: Zoom into Nano training </w:t>
      </w:r>
      <w:r w:rsidRPr="00F97115">
        <w:rPr>
          <w:rFonts w:ascii="Calibri" w:eastAsia="Calibri" w:hAnsi="Calibri"/>
          <w:sz w:val="22"/>
          <w:szCs w:val="22"/>
        </w:rPr>
        <w:t>videos:</w:t>
      </w:r>
      <w:r w:rsidR="005B7238" w:rsidRPr="00F97115">
        <w:rPr>
          <w:rFonts w:ascii="Calibri" w:eastAsia="Calibri" w:hAnsi="Calibri"/>
          <w:sz w:val="22"/>
          <w:szCs w:val="22"/>
        </w:rPr>
        <w:br/>
      </w:r>
      <w:r w:rsidRPr="00F97115">
        <w:rPr>
          <w:rFonts w:ascii="Calibri" w:eastAsia="Calibri" w:hAnsi="Calibri"/>
          <w:sz w:val="22"/>
          <w:szCs w:val="22"/>
        </w:rPr>
        <w:t>https://vimeopro.com/nisenet/exploresciencezoomintonano</w:t>
      </w:r>
    </w:p>
    <w:p w14:paraId="3AC49377" w14:textId="4F7E1313" w:rsidR="00905B65" w:rsidRPr="00CB40E9" w:rsidRDefault="0086721D" w:rsidP="00CB40E9">
      <w:pPr>
        <w:pStyle w:val="ListParagraph"/>
        <w:numPr>
          <w:ilvl w:val="0"/>
          <w:numId w:val="18"/>
        </w:numPr>
        <w:spacing w:before="100" w:beforeAutospacing="1" w:after="100" w:afterAutospacing="1"/>
        <w:rPr>
          <w:rFonts w:ascii="Calibri" w:eastAsia="Calibri" w:hAnsi="Calibri"/>
          <w:color w:val="000000" w:themeColor="text1"/>
        </w:rPr>
      </w:pPr>
      <w:r w:rsidRPr="00F97115">
        <w:rPr>
          <w:rFonts w:ascii="Calibri" w:eastAsia="Calibri" w:hAnsi="Calibri"/>
          <w:sz w:val="22"/>
          <w:szCs w:val="22"/>
        </w:rPr>
        <w:t>NanoDays training videos: https://vimeopro.com/nisenet/nanodays-training-videos</w:t>
      </w:r>
      <w:r w:rsidR="00DF49DF" w:rsidRPr="00D233B5">
        <w:rPr>
          <w:rFonts w:ascii="Calibri" w:eastAsia="Calibri" w:hAnsi="Calibri"/>
        </w:rPr>
        <w:br/>
      </w:r>
    </w:p>
    <w:p w14:paraId="6F16A340" w14:textId="77777777" w:rsidR="00DF49DF" w:rsidRPr="00D233B5" w:rsidRDefault="00DB6501" w:rsidP="00DF49DF">
      <w:pPr>
        <w:pStyle w:val="ListParagraph"/>
        <w:numPr>
          <w:ilvl w:val="0"/>
          <w:numId w:val="19"/>
        </w:numPr>
        <w:spacing w:before="100" w:beforeAutospacing="1" w:after="100" w:afterAutospacing="1"/>
        <w:rPr>
          <w:rFonts w:ascii="Calibri" w:eastAsia="Calibri" w:hAnsi="Calibri"/>
          <w:color w:val="000000" w:themeColor="text1"/>
        </w:rPr>
      </w:pPr>
      <w:r w:rsidRPr="00D233B5">
        <w:rPr>
          <w:rFonts w:ascii="Calibri" w:eastAsia="Calibri" w:hAnsi="Calibri"/>
          <w:b/>
          <w:bCs/>
          <w:color w:val="000000" w:themeColor="text1"/>
          <w:shd w:val="clear" w:color="auto" w:fill="FFFFFF"/>
        </w:rPr>
        <w:t xml:space="preserve">Additional Professional Development Tools </w:t>
      </w:r>
      <w:r w:rsidR="00DF49DF" w:rsidRPr="00D233B5">
        <w:rPr>
          <w:rFonts w:ascii="Calibri" w:eastAsia="Calibri" w:hAnsi="Calibri"/>
          <w:color w:val="000000" w:themeColor="text1"/>
        </w:rPr>
        <w:br/>
      </w:r>
      <w:r w:rsidRPr="00D233B5">
        <w:rPr>
          <w:rFonts w:ascii="Calibri" w:eastAsia="Calibri" w:hAnsi="Calibri"/>
          <w:color w:val="000000" w:themeColor="text1"/>
        </w:rPr>
        <w:t>The NISE Network has created a wide variety of professional development tools, guides, workshops, and training materials as resources designed for educators and scientists to improve their capacity to engage the public in current science and techno</w:t>
      </w:r>
      <w:r w:rsidR="00DF49DF" w:rsidRPr="00D233B5">
        <w:rPr>
          <w:rFonts w:ascii="Calibri" w:eastAsia="Calibri" w:hAnsi="Calibri"/>
          <w:color w:val="000000" w:themeColor="text1"/>
        </w:rPr>
        <w:t>logy.</w:t>
      </w:r>
    </w:p>
    <w:p w14:paraId="0EE299C8" w14:textId="5281B25A" w:rsidR="00DB6501" w:rsidRDefault="00DB6501" w:rsidP="00DF49DF">
      <w:pPr>
        <w:pStyle w:val="ListParagraph"/>
        <w:numPr>
          <w:ilvl w:val="1"/>
          <w:numId w:val="19"/>
        </w:numPr>
        <w:spacing w:before="100" w:beforeAutospacing="1" w:after="100" w:afterAutospacing="1"/>
        <w:rPr>
          <w:rFonts w:ascii="Calibri" w:eastAsia="Calibri" w:hAnsi="Calibri"/>
          <w:color w:val="000000" w:themeColor="text1"/>
        </w:rPr>
      </w:pPr>
      <w:r w:rsidRPr="00D233B5">
        <w:rPr>
          <w:rFonts w:ascii="Calibri" w:eastAsia="Calibri" w:hAnsi="Calibri"/>
          <w:color w:val="000000" w:themeColor="text1"/>
        </w:rPr>
        <w:t xml:space="preserve">http://www.nisenet.org/About_Professional_Development </w:t>
      </w:r>
    </w:p>
    <w:p w14:paraId="41C9B2EF" w14:textId="77777777" w:rsidR="000A3135" w:rsidRDefault="000A3135" w:rsidP="000A3135">
      <w:pPr>
        <w:pStyle w:val="ListParagraph"/>
        <w:spacing w:before="100" w:beforeAutospacing="1" w:after="100" w:afterAutospacing="1"/>
        <w:ind w:left="1800"/>
        <w:rPr>
          <w:rFonts w:ascii="Calibri" w:eastAsia="Calibri" w:hAnsi="Calibri"/>
          <w:color w:val="000000" w:themeColor="text1"/>
        </w:rPr>
      </w:pPr>
    </w:p>
    <w:p w14:paraId="01901D99" w14:textId="77777777" w:rsidR="0078261E" w:rsidRDefault="0078261E" w:rsidP="000A3135">
      <w:pPr>
        <w:pStyle w:val="ListParagraph"/>
        <w:spacing w:before="100" w:beforeAutospacing="1" w:after="100" w:afterAutospacing="1"/>
        <w:ind w:left="1800"/>
        <w:rPr>
          <w:rFonts w:ascii="Calibri" w:eastAsia="Calibri" w:hAnsi="Calibri"/>
          <w:color w:val="000000" w:themeColor="text1"/>
        </w:rPr>
      </w:pPr>
    </w:p>
    <w:p w14:paraId="5D9038B0" w14:textId="1B3904E8" w:rsidR="00FD1AB6" w:rsidRDefault="00FD1AB6" w:rsidP="000A3135">
      <w:pPr>
        <w:pStyle w:val="ListParagraph"/>
        <w:numPr>
          <w:ilvl w:val="0"/>
          <w:numId w:val="19"/>
        </w:numPr>
        <w:spacing w:before="100" w:beforeAutospacing="1" w:after="100" w:afterAutospacing="1"/>
        <w:rPr>
          <w:rFonts w:ascii="Calibri" w:eastAsia="Calibri" w:hAnsi="Calibri"/>
          <w:color w:val="000000" w:themeColor="text1"/>
        </w:rPr>
      </w:pPr>
      <w:r>
        <w:rPr>
          <w:rFonts w:ascii="Calibri" w:eastAsia="Calibri" w:hAnsi="Calibri"/>
          <w:b/>
          <w:color w:val="000000" w:themeColor="text1"/>
        </w:rPr>
        <w:lastRenderedPageBreak/>
        <w:t>Tips for Leading Hands-on Activities</w:t>
      </w:r>
      <w:r>
        <w:rPr>
          <w:rFonts w:ascii="Calibri" w:eastAsia="Calibri" w:hAnsi="Calibri"/>
          <w:b/>
          <w:color w:val="000000" w:themeColor="text1"/>
        </w:rPr>
        <w:br/>
      </w:r>
      <w:r w:rsidRPr="00FD1AB6">
        <w:rPr>
          <w:rFonts w:ascii="Calibri" w:eastAsia="Calibri" w:hAnsi="Calibri"/>
          <w:color w:val="000000" w:themeColor="text1"/>
        </w:rPr>
        <w:t>This is a simple reference sheet, offering basic tips for leading the hands-on activities in your toolkit. It includes suggestions for engaging and encouraging visitors, as well as for handling difficult concepts and misconceptions. http://www.nisenet.org/catalog/explore-science-tips-leading-hands-activities</w:t>
      </w:r>
    </w:p>
    <w:p w14:paraId="055EFD24" w14:textId="77777777" w:rsidR="0078261E" w:rsidRPr="00FD1AB6" w:rsidRDefault="0078261E" w:rsidP="00FD1AB6">
      <w:pPr>
        <w:pStyle w:val="ListParagraph"/>
        <w:spacing w:before="100" w:beforeAutospacing="1" w:after="100" w:afterAutospacing="1"/>
        <w:ind w:left="1080"/>
        <w:rPr>
          <w:rFonts w:ascii="Calibri" w:eastAsia="Calibri" w:hAnsi="Calibri"/>
          <w:color w:val="000000" w:themeColor="text1"/>
        </w:rPr>
      </w:pPr>
    </w:p>
    <w:p w14:paraId="3E4FD5D2" w14:textId="336C8008" w:rsidR="0033791E" w:rsidRPr="000A3135" w:rsidRDefault="0033791E" w:rsidP="000A3135">
      <w:pPr>
        <w:pStyle w:val="ListParagraph"/>
        <w:numPr>
          <w:ilvl w:val="0"/>
          <w:numId w:val="19"/>
        </w:numPr>
        <w:spacing w:before="100" w:beforeAutospacing="1" w:after="100" w:afterAutospacing="1"/>
        <w:rPr>
          <w:rFonts w:ascii="Calibri" w:eastAsia="Calibri" w:hAnsi="Calibri"/>
          <w:color w:val="000000" w:themeColor="text1"/>
        </w:rPr>
      </w:pPr>
      <w:r w:rsidRPr="0033791E">
        <w:rPr>
          <w:rFonts w:ascii="Calibri" w:eastAsia="Calibri" w:hAnsi="Calibri"/>
          <w:b/>
          <w:color w:val="000000" w:themeColor="text1"/>
        </w:rPr>
        <w:t>Portal to the Public</w:t>
      </w:r>
      <w:r>
        <w:rPr>
          <w:rFonts w:ascii="Calibri" w:eastAsia="Calibri" w:hAnsi="Calibri"/>
          <w:color w:val="000000" w:themeColor="text1"/>
        </w:rPr>
        <w:br/>
      </w:r>
      <w:r w:rsidRPr="0033791E">
        <w:rPr>
          <w:rFonts w:ascii="Calibri" w:eastAsia="Calibri" w:hAnsi="Calibri"/>
          <w:color w:val="000000" w:themeColor="text1"/>
        </w:rPr>
        <w:t>The Portal to the Public (</w:t>
      </w:r>
      <w:proofErr w:type="spellStart"/>
      <w:r w:rsidRPr="0033791E">
        <w:rPr>
          <w:rFonts w:ascii="Calibri" w:eastAsia="Calibri" w:hAnsi="Calibri"/>
          <w:color w:val="000000" w:themeColor="text1"/>
        </w:rPr>
        <w:t>PoP</w:t>
      </w:r>
      <w:r w:rsidR="00534945">
        <w:rPr>
          <w:rFonts w:ascii="Calibri" w:eastAsia="Calibri" w:hAnsi="Calibri"/>
          <w:color w:val="000000" w:themeColor="text1"/>
        </w:rPr>
        <w:t>Net</w:t>
      </w:r>
      <w:proofErr w:type="spellEnd"/>
      <w:r w:rsidRPr="0033791E">
        <w:rPr>
          <w:rFonts w:ascii="Calibri" w:eastAsia="Calibri" w:hAnsi="Calibri"/>
          <w:color w:val="000000" w:themeColor="text1"/>
        </w:rPr>
        <w:t xml:space="preserve">) approach helps organizations connect public audiences with current science in their own communities through conversations </w:t>
      </w:r>
      <w:bookmarkStart w:id="4" w:name="_GoBack"/>
      <w:bookmarkEnd w:id="4"/>
      <w:r w:rsidRPr="0033791E">
        <w:rPr>
          <w:rFonts w:ascii="Calibri" w:eastAsia="Calibri" w:hAnsi="Calibri"/>
          <w:color w:val="000000" w:themeColor="text1"/>
        </w:rPr>
        <w:t xml:space="preserve">with local scientists. Led by Pacific Science Center in Seattle, Washington, the </w:t>
      </w:r>
      <w:proofErr w:type="spellStart"/>
      <w:r w:rsidRPr="0033791E">
        <w:rPr>
          <w:rFonts w:ascii="Calibri" w:eastAsia="Calibri" w:hAnsi="Calibri"/>
          <w:color w:val="000000" w:themeColor="text1"/>
        </w:rPr>
        <w:t>PoP</w:t>
      </w:r>
      <w:proofErr w:type="spellEnd"/>
      <w:r w:rsidRPr="0033791E">
        <w:rPr>
          <w:rFonts w:ascii="Calibri" w:eastAsia="Calibri" w:hAnsi="Calibri"/>
          <w:color w:val="000000" w:themeColor="text1"/>
        </w:rPr>
        <w:t xml:space="preserve"> Network provides strategies and resources to build local communities of scientists and educators who are dedicated to public engagement with current science.</w:t>
      </w:r>
      <w:r w:rsidR="000A3135">
        <w:rPr>
          <w:rFonts w:ascii="Calibri" w:eastAsia="Calibri" w:hAnsi="Calibri"/>
          <w:color w:val="000000" w:themeColor="text1"/>
        </w:rPr>
        <w:br/>
      </w:r>
      <w:r w:rsidR="000A3135" w:rsidRPr="000A3135">
        <w:rPr>
          <w:rFonts w:ascii="Calibri" w:eastAsia="Calibri" w:hAnsi="Calibri"/>
          <w:color w:val="000000" w:themeColor="text1"/>
        </w:rPr>
        <w:t>https://popnet.pacificsciencecenter.org</w:t>
      </w:r>
      <w:r w:rsidRPr="000A3135">
        <w:rPr>
          <w:rFonts w:ascii="Calibri" w:eastAsia="Calibri" w:hAnsi="Calibri"/>
          <w:color w:val="000000" w:themeColor="text1"/>
        </w:rPr>
        <w:br/>
      </w:r>
    </w:p>
    <w:p w14:paraId="4828FB5A" w14:textId="77777777" w:rsidR="0033791E" w:rsidRDefault="0033791E" w:rsidP="0033791E">
      <w:pPr>
        <w:pStyle w:val="ListParagraph"/>
        <w:numPr>
          <w:ilvl w:val="0"/>
          <w:numId w:val="19"/>
        </w:numPr>
        <w:spacing w:before="100" w:beforeAutospacing="1" w:after="100" w:afterAutospacing="1"/>
        <w:rPr>
          <w:rFonts w:ascii="Calibri" w:eastAsia="Calibri" w:hAnsi="Calibri"/>
          <w:b/>
          <w:bCs/>
          <w:color w:val="000000" w:themeColor="text1"/>
          <w:shd w:val="clear" w:color="auto" w:fill="FFFFFF"/>
        </w:rPr>
      </w:pPr>
      <w:r w:rsidRPr="0033791E">
        <w:rPr>
          <w:rFonts w:ascii="Calibri" w:eastAsia="Calibri" w:hAnsi="Calibri"/>
          <w:b/>
          <w:bCs/>
          <w:color w:val="000000" w:themeColor="text1"/>
          <w:shd w:val="clear" w:color="auto" w:fill="FFFFFF"/>
        </w:rPr>
        <w:t>Science communication tools for scientists</w:t>
      </w:r>
    </w:p>
    <w:p w14:paraId="671881CA" w14:textId="77777777" w:rsidR="0033791E" w:rsidRPr="0033791E" w:rsidRDefault="0033791E" w:rsidP="0033791E">
      <w:pPr>
        <w:pStyle w:val="ListParagraph"/>
        <w:numPr>
          <w:ilvl w:val="1"/>
          <w:numId w:val="19"/>
        </w:numPr>
        <w:spacing w:before="100" w:beforeAutospacing="1" w:after="100" w:afterAutospacing="1"/>
        <w:rPr>
          <w:rFonts w:ascii="Calibri" w:eastAsia="Calibri" w:hAnsi="Calibri"/>
          <w:b/>
          <w:bCs/>
          <w:color w:val="000000" w:themeColor="text1"/>
          <w:shd w:val="clear" w:color="auto" w:fill="FFFFFF"/>
        </w:rPr>
      </w:pPr>
      <w:r w:rsidRPr="0033791E">
        <w:rPr>
          <w:rFonts w:ascii="Calibri" w:eastAsia="Calibri" w:hAnsi="Calibri"/>
          <w:bCs/>
          <w:color w:val="000000" w:themeColor="text1"/>
          <w:shd w:val="clear" w:color="auto" w:fill="FFFFFF"/>
        </w:rPr>
        <w:t>Workshop intended for graduate students and early career scientists: Sharing Science Workshop &amp; Practicum Planning &amp; Implementation Guide</w:t>
      </w:r>
      <w:r w:rsidRPr="0033791E">
        <w:rPr>
          <w:rFonts w:ascii="Calibri" w:eastAsia="Calibri" w:hAnsi="Calibri"/>
          <w:bCs/>
          <w:color w:val="000000" w:themeColor="text1"/>
          <w:shd w:val="clear" w:color="auto" w:fill="FFFFFF"/>
        </w:rPr>
        <w:br/>
      </w:r>
      <w:r w:rsidRPr="0033791E">
        <w:rPr>
          <w:rFonts w:ascii="Calibri" w:eastAsia="Calibri" w:hAnsi="Calibri"/>
          <w:bCs/>
          <w:color w:val="000000" w:themeColor="text1"/>
          <w:sz w:val="20"/>
          <w:szCs w:val="20"/>
          <w:shd w:val="clear" w:color="auto" w:fill="FFFFFF"/>
        </w:rPr>
        <w:t>http://www.nisenet.org/catalog/tools_guides/sharing_science_workshop_practicum</w:t>
      </w:r>
    </w:p>
    <w:p w14:paraId="270F7EFB" w14:textId="77777777" w:rsidR="0033791E" w:rsidRPr="0033791E" w:rsidRDefault="0033791E" w:rsidP="0033791E">
      <w:pPr>
        <w:pStyle w:val="ListParagraph"/>
        <w:numPr>
          <w:ilvl w:val="1"/>
          <w:numId w:val="19"/>
        </w:numPr>
        <w:spacing w:before="100" w:beforeAutospacing="1" w:after="100" w:afterAutospacing="1"/>
        <w:rPr>
          <w:rFonts w:ascii="Calibri" w:eastAsia="Calibri" w:hAnsi="Calibri"/>
          <w:b/>
          <w:bCs/>
          <w:color w:val="000000" w:themeColor="text1"/>
          <w:sz w:val="20"/>
          <w:szCs w:val="20"/>
          <w:shd w:val="clear" w:color="auto" w:fill="FFFFFF"/>
        </w:rPr>
      </w:pPr>
      <w:r w:rsidRPr="0033791E">
        <w:rPr>
          <w:rFonts w:ascii="Calibri" w:eastAsia="Calibri" w:hAnsi="Calibri"/>
          <w:bCs/>
          <w:color w:val="000000" w:themeColor="text1"/>
          <w:shd w:val="clear" w:color="auto" w:fill="FFFFFF"/>
        </w:rPr>
        <w:t>Workshop intended for Research Experiences for Undergraduate (REU) students:  REU Science Communication Workshop Planning &amp; Implementation Guide</w:t>
      </w:r>
      <w:r w:rsidRPr="0033791E">
        <w:rPr>
          <w:rFonts w:ascii="Calibri" w:eastAsia="Calibri" w:hAnsi="Calibri"/>
          <w:bCs/>
          <w:color w:val="000000" w:themeColor="text1"/>
          <w:shd w:val="clear" w:color="auto" w:fill="FFFFFF"/>
        </w:rPr>
        <w:br/>
      </w:r>
      <w:r w:rsidRPr="0033791E">
        <w:rPr>
          <w:rFonts w:ascii="Calibri" w:eastAsia="Calibri" w:hAnsi="Calibri"/>
          <w:bCs/>
          <w:color w:val="000000" w:themeColor="text1"/>
          <w:sz w:val="20"/>
          <w:szCs w:val="20"/>
          <w:shd w:val="clear" w:color="auto" w:fill="FFFFFF"/>
        </w:rPr>
        <w:t>http://www.nisenet.org/catalog/reu-science-communication-workshop-planning-implementation-guide-v50</w:t>
      </w:r>
    </w:p>
    <w:p w14:paraId="0D84F4AC" w14:textId="18872FEA" w:rsidR="0033791E" w:rsidRPr="0033791E" w:rsidRDefault="0033791E" w:rsidP="0033791E">
      <w:pPr>
        <w:pStyle w:val="ListParagraph"/>
        <w:numPr>
          <w:ilvl w:val="1"/>
          <w:numId w:val="19"/>
        </w:numPr>
        <w:spacing w:before="100" w:beforeAutospacing="1" w:after="100" w:afterAutospacing="1"/>
        <w:rPr>
          <w:rFonts w:ascii="Calibri" w:eastAsia="Calibri" w:hAnsi="Calibri"/>
          <w:b/>
          <w:bCs/>
          <w:color w:val="000000" w:themeColor="text1"/>
          <w:shd w:val="clear" w:color="auto" w:fill="FFFFFF"/>
        </w:rPr>
      </w:pPr>
      <w:r w:rsidRPr="0033791E">
        <w:rPr>
          <w:rFonts w:ascii="Calibri" w:eastAsia="Calibri" w:hAnsi="Calibri"/>
          <w:bCs/>
          <w:color w:val="000000" w:themeColor="text1"/>
          <w:shd w:val="clear" w:color="auto" w:fill="FFFFFF"/>
        </w:rPr>
        <w:t>Mastering Science and Public Presentations Video</w:t>
      </w:r>
      <w:r w:rsidRPr="0033791E">
        <w:rPr>
          <w:rFonts w:ascii="Calibri" w:eastAsia="Calibri" w:hAnsi="Calibri"/>
          <w:bCs/>
          <w:color w:val="000000" w:themeColor="text1"/>
          <w:shd w:val="clear" w:color="auto" w:fill="FFFFFF"/>
        </w:rPr>
        <w:br/>
      </w:r>
      <w:r w:rsidRPr="0033791E">
        <w:rPr>
          <w:rFonts w:ascii="Calibri" w:eastAsia="Calibri" w:hAnsi="Calibri"/>
          <w:bCs/>
          <w:color w:val="000000" w:themeColor="text1"/>
          <w:sz w:val="20"/>
          <w:szCs w:val="20"/>
          <w:shd w:val="clear" w:color="auto" w:fill="FFFFFF"/>
        </w:rPr>
        <w:t>http://www.nisenet.org/catalog/mastering-science-and-public-presentations-video</w:t>
      </w:r>
    </w:p>
    <w:p w14:paraId="5CA9C05B" w14:textId="4B45493C" w:rsidR="0033791E" w:rsidRDefault="0033791E" w:rsidP="0033791E">
      <w:pPr>
        <w:pStyle w:val="ListParagraph"/>
        <w:numPr>
          <w:ilvl w:val="1"/>
          <w:numId w:val="19"/>
        </w:numPr>
        <w:spacing w:before="100" w:beforeAutospacing="1" w:after="100" w:afterAutospacing="1"/>
        <w:rPr>
          <w:rFonts w:ascii="Calibri" w:eastAsia="Calibri" w:hAnsi="Calibri"/>
          <w:color w:val="000000" w:themeColor="text1"/>
        </w:rPr>
      </w:pPr>
      <w:r>
        <w:rPr>
          <w:rFonts w:ascii="Calibri" w:eastAsia="Calibri" w:hAnsi="Calibri"/>
          <w:color w:val="000000" w:themeColor="text1"/>
        </w:rPr>
        <w:t>More resources</w:t>
      </w:r>
      <w:r>
        <w:rPr>
          <w:rFonts w:ascii="Calibri" w:eastAsia="Calibri" w:hAnsi="Calibri"/>
          <w:color w:val="000000" w:themeColor="text1"/>
        </w:rPr>
        <w:br/>
      </w:r>
      <w:r w:rsidRPr="00CB40E9">
        <w:rPr>
          <w:rFonts w:ascii="Calibri" w:eastAsia="Calibri" w:hAnsi="Calibri"/>
          <w:color w:val="000000" w:themeColor="text1"/>
          <w:sz w:val="20"/>
          <w:szCs w:val="20"/>
        </w:rPr>
        <w:t xml:space="preserve">http://www.nisenet.org/About_Professional_Development </w:t>
      </w:r>
    </w:p>
    <w:p w14:paraId="163556ED" w14:textId="77777777" w:rsidR="00CB40E9" w:rsidRPr="00D233B5" w:rsidRDefault="00CB40E9" w:rsidP="00CB40E9">
      <w:pPr>
        <w:pStyle w:val="ListParagraph"/>
        <w:spacing w:before="100" w:beforeAutospacing="1" w:after="100" w:afterAutospacing="1"/>
        <w:ind w:left="1440"/>
        <w:rPr>
          <w:rFonts w:ascii="Calibri" w:eastAsia="Calibri" w:hAnsi="Calibri"/>
        </w:rPr>
      </w:pPr>
    </w:p>
    <w:p w14:paraId="17547580" w14:textId="77777777" w:rsidR="00CB40E9" w:rsidRPr="00D233B5" w:rsidRDefault="00CB40E9" w:rsidP="00CB40E9">
      <w:pPr>
        <w:pStyle w:val="ListParagraph"/>
        <w:numPr>
          <w:ilvl w:val="0"/>
          <w:numId w:val="20"/>
        </w:numPr>
        <w:spacing w:before="100" w:beforeAutospacing="1" w:after="100" w:afterAutospacing="1"/>
        <w:rPr>
          <w:rFonts w:ascii="Calibri" w:eastAsia="Calibri" w:hAnsi="Calibri"/>
          <w:color w:val="000000" w:themeColor="text1"/>
        </w:rPr>
      </w:pPr>
      <w:r w:rsidRPr="00D233B5">
        <w:rPr>
          <w:rFonts w:ascii="Calibri" w:eastAsia="Calibri" w:hAnsi="Calibri"/>
          <w:b/>
          <w:bCs/>
          <w:color w:val="000000" w:themeColor="text1"/>
          <w:shd w:val="clear" w:color="auto" w:fill="FFFFFF"/>
        </w:rPr>
        <w:t xml:space="preserve">Online Workshops </w:t>
      </w:r>
      <w:r w:rsidRPr="00D233B5">
        <w:rPr>
          <w:rFonts w:ascii="Calibri" w:eastAsia="Calibri" w:hAnsi="Calibri"/>
          <w:b/>
          <w:bCs/>
          <w:color w:val="000000" w:themeColor="text1"/>
          <w:shd w:val="clear" w:color="auto" w:fill="FFFFFF"/>
        </w:rPr>
        <w:br/>
      </w:r>
      <w:r w:rsidRPr="00D233B5">
        <w:rPr>
          <w:rFonts w:ascii="Calibri" w:eastAsia="Calibri" w:hAnsi="Calibri"/>
          <w:color w:val="000000" w:themeColor="text1"/>
        </w:rPr>
        <w:t xml:space="preserve">In addition to the resources listed above, the NISE Network will also offer a variety of free online workshops that your staff and volunteers are welcome and encouraged to participate in. There will be multiple one-hour workshops featuring training on a variety of topics. All online workshops will be recorded and archived. </w:t>
      </w:r>
    </w:p>
    <w:p w14:paraId="516BD926" w14:textId="77777777" w:rsidR="00CB40E9" w:rsidRDefault="00CB40E9" w:rsidP="00CB40E9">
      <w:pPr>
        <w:pStyle w:val="ListParagraph"/>
        <w:numPr>
          <w:ilvl w:val="0"/>
          <w:numId w:val="8"/>
        </w:numPr>
        <w:spacing w:before="100" w:beforeAutospacing="1" w:after="100" w:afterAutospacing="1"/>
        <w:rPr>
          <w:rFonts w:ascii="Calibri" w:eastAsia="Calibri" w:hAnsi="Calibri"/>
          <w:color w:val="000000" w:themeColor="text1"/>
        </w:rPr>
      </w:pPr>
      <w:r w:rsidRPr="00D233B5">
        <w:rPr>
          <w:rFonts w:ascii="Calibri" w:eastAsia="Calibri" w:hAnsi="Calibri"/>
          <w:color w:val="000000" w:themeColor="text1"/>
        </w:rPr>
        <w:t>Upcoming online workshops: http://www.nis</w:t>
      </w:r>
      <w:r>
        <w:rPr>
          <w:rFonts w:ascii="Calibri" w:eastAsia="Calibri" w:hAnsi="Calibri"/>
          <w:color w:val="000000" w:themeColor="text1"/>
        </w:rPr>
        <w:t>enet.org/events/online-workshop</w:t>
      </w:r>
    </w:p>
    <w:p w14:paraId="591C1743" w14:textId="688C3D9E" w:rsidR="004A7C1B" w:rsidRDefault="00CB40E9" w:rsidP="00CB40E9">
      <w:pPr>
        <w:pStyle w:val="ListParagraph"/>
        <w:numPr>
          <w:ilvl w:val="0"/>
          <w:numId w:val="8"/>
        </w:numPr>
        <w:spacing w:before="100" w:beforeAutospacing="1" w:after="100" w:afterAutospacing="1"/>
        <w:rPr>
          <w:rFonts w:ascii="Calibri" w:hAnsi="Calibri"/>
        </w:rPr>
      </w:pPr>
      <w:r w:rsidRPr="00CB40E9">
        <w:rPr>
          <w:rFonts w:ascii="Calibri" w:eastAsia="Calibri" w:hAnsi="Calibri"/>
          <w:color w:val="000000" w:themeColor="text1"/>
        </w:rPr>
        <w:t>Recordings of past online workshops: http://www.nisenet.org/event-type/online-workshop</w:t>
      </w:r>
      <w:r w:rsidRPr="00CB40E9">
        <w:rPr>
          <w:rFonts w:ascii="Calibri" w:hAnsi="Calibri"/>
        </w:rPr>
        <w:t xml:space="preserve"> </w:t>
      </w:r>
    </w:p>
    <w:p w14:paraId="35539079" w14:textId="77777777" w:rsidR="004A7C1B" w:rsidRDefault="004A7C1B">
      <w:pPr>
        <w:rPr>
          <w:rFonts w:ascii="Calibri" w:hAnsi="Calibri"/>
        </w:rPr>
      </w:pPr>
      <w:r>
        <w:rPr>
          <w:rFonts w:ascii="Calibri" w:hAnsi="Calibri"/>
        </w:rPr>
        <w:br w:type="page"/>
      </w:r>
    </w:p>
    <w:p w14:paraId="4CED5A19" w14:textId="77777777" w:rsidR="00BB68F4" w:rsidRPr="0051265B" w:rsidRDefault="00BB68F4" w:rsidP="00BB68F4">
      <w:pPr>
        <w:pStyle w:val="1NISENetBLUE"/>
        <w:jc w:val="both"/>
      </w:pPr>
      <w:r>
        <w:lastRenderedPageBreak/>
        <w:t>______________________________________________________________________________</w:t>
      </w:r>
    </w:p>
    <w:p w14:paraId="0F4F7A1C" w14:textId="5A6C4517" w:rsidR="004A7C1B" w:rsidRPr="0078261E" w:rsidRDefault="004A7C1B" w:rsidP="004A7C1B">
      <w:pPr>
        <w:spacing w:before="100" w:beforeAutospacing="1" w:after="100" w:afterAutospacing="1"/>
        <w:rPr>
          <w:rFonts w:ascii="Calibri" w:eastAsia="Calibri" w:hAnsi="Calibri"/>
          <w:color w:val="000000" w:themeColor="text1"/>
          <w:sz w:val="40"/>
          <w:szCs w:val="40"/>
        </w:rPr>
      </w:pPr>
      <w:r w:rsidRPr="0078261E">
        <w:rPr>
          <w:rFonts w:asciiTheme="majorHAnsi" w:eastAsia="Calibri" w:hAnsiTheme="majorHAnsi"/>
          <w:b/>
          <w:bCs/>
          <w:color w:val="006D63"/>
          <w:sz w:val="40"/>
          <w:szCs w:val="40"/>
          <w:shd w:val="clear" w:color="auto" w:fill="FFFFFF"/>
        </w:rPr>
        <w:t xml:space="preserve">Planning Guest Presentations </w:t>
      </w:r>
    </w:p>
    <w:p w14:paraId="770C3B3E" w14:textId="4BC9B04A" w:rsidR="004A7C1B" w:rsidRPr="004A7C1B" w:rsidRDefault="004A7C1B" w:rsidP="004A7C1B">
      <w:pPr>
        <w:spacing w:before="100" w:beforeAutospacing="1" w:after="100" w:afterAutospacing="1"/>
        <w:rPr>
          <w:rFonts w:ascii="Calibri" w:eastAsia="Calibri" w:hAnsi="Calibri"/>
          <w:color w:val="000000" w:themeColor="text1"/>
        </w:rPr>
      </w:pPr>
      <w:r w:rsidRPr="004A7C1B">
        <w:rPr>
          <w:rFonts w:ascii="Calibri" w:eastAsia="Calibri" w:hAnsi="Calibri"/>
          <w:color w:val="000000" w:themeColor="text1"/>
        </w:rPr>
        <w:t xml:space="preserve">Expert speakers can be a wonderful addition to your event. With extra preparation and support, guest presentations can provide a great experience for both the speaker and the audience. </w:t>
      </w:r>
    </w:p>
    <w:p w14:paraId="2B49A6C5" w14:textId="77777777" w:rsidR="004A7C1B" w:rsidRPr="004A7C1B" w:rsidRDefault="004A7C1B" w:rsidP="004A7C1B">
      <w:pPr>
        <w:spacing w:before="100" w:beforeAutospacing="1" w:after="100" w:afterAutospacing="1"/>
        <w:rPr>
          <w:rFonts w:ascii="Calibri" w:eastAsia="Calibri" w:hAnsi="Calibri"/>
          <w:color w:val="000000" w:themeColor="text1"/>
        </w:rPr>
      </w:pPr>
      <w:r w:rsidRPr="004A7C1B">
        <w:rPr>
          <w:rFonts w:ascii="Calibri" w:eastAsia="Calibri" w:hAnsi="Calibri"/>
          <w:color w:val="000000" w:themeColor="text1"/>
        </w:rPr>
        <w:t xml:space="preserve">Here are some suggestions to help make things go smoothly: </w:t>
      </w:r>
    </w:p>
    <w:p w14:paraId="438FA71D" w14:textId="77777777" w:rsidR="004A7C1B" w:rsidRPr="004A7C1B" w:rsidRDefault="004A7C1B" w:rsidP="004A7C1B">
      <w:pPr>
        <w:numPr>
          <w:ilvl w:val="1"/>
          <w:numId w:val="26"/>
        </w:numPr>
        <w:spacing w:before="100" w:beforeAutospacing="1" w:after="100" w:afterAutospacing="1"/>
        <w:rPr>
          <w:rFonts w:ascii="Calibri" w:eastAsia="Calibri" w:hAnsi="Calibri"/>
          <w:color w:val="000000" w:themeColor="text1"/>
        </w:rPr>
      </w:pPr>
      <w:r w:rsidRPr="004A7C1B">
        <w:rPr>
          <w:rFonts w:ascii="Calibri" w:eastAsia="Calibri" w:hAnsi="Calibri"/>
          <w:color w:val="000000" w:themeColor="text1"/>
        </w:rPr>
        <w:t xml:space="preserve">When inviting scientists to participate, be clear about their role and type of experience you’re seeking. </w:t>
      </w:r>
    </w:p>
    <w:p w14:paraId="790ACB50" w14:textId="77777777" w:rsidR="004A7C1B" w:rsidRPr="004A7C1B" w:rsidRDefault="004A7C1B" w:rsidP="004A7C1B">
      <w:pPr>
        <w:numPr>
          <w:ilvl w:val="1"/>
          <w:numId w:val="26"/>
        </w:numPr>
        <w:spacing w:before="100" w:beforeAutospacing="1" w:after="100" w:afterAutospacing="1"/>
        <w:rPr>
          <w:rFonts w:ascii="Calibri" w:eastAsia="Calibri" w:hAnsi="Calibri"/>
          <w:color w:val="000000" w:themeColor="text1"/>
        </w:rPr>
      </w:pPr>
      <w:r w:rsidRPr="004A7C1B">
        <w:rPr>
          <w:rFonts w:ascii="Calibri" w:eastAsia="Calibri" w:hAnsi="Calibri"/>
          <w:color w:val="000000" w:themeColor="text1"/>
        </w:rPr>
        <w:t xml:space="preserve">Familiarize invited guest speakers with your expected audience, including anticipated ages, level of background knowledge. </w:t>
      </w:r>
    </w:p>
    <w:p w14:paraId="2E26BCB7" w14:textId="77777777" w:rsidR="004A7C1B" w:rsidRPr="004A7C1B" w:rsidRDefault="004A7C1B" w:rsidP="004A7C1B">
      <w:pPr>
        <w:numPr>
          <w:ilvl w:val="1"/>
          <w:numId w:val="26"/>
        </w:numPr>
        <w:spacing w:before="100" w:beforeAutospacing="1" w:after="100" w:afterAutospacing="1"/>
        <w:rPr>
          <w:rFonts w:ascii="Calibri" w:eastAsia="Calibri" w:hAnsi="Calibri"/>
          <w:color w:val="000000" w:themeColor="text1"/>
        </w:rPr>
      </w:pPr>
      <w:r w:rsidRPr="004A7C1B">
        <w:rPr>
          <w:rFonts w:ascii="Calibri" w:eastAsia="Calibri" w:hAnsi="Calibri"/>
          <w:color w:val="000000" w:themeColor="text1"/>
        </w:rPr>
        <w:t xml:space="preserve">Let speakers know about any expectations you may have related to audience involvement. </w:t>
      </w:r>
    </w:p>
    <w:p w14:paraId="1F228DAD" w14:textId="77777777" w:rsidR="004A7C1B" w:rsidRPr="004A7C1B" w:rsidRDefault="004A7C1B" w:rsidP="004A7C1B">
      <w:pPr>
        <w:numPr>
          <w:ilvl w:val="1"/>
          <w:numId w:val="26"/>
        </w:numPr>
        <w:spacing w:before="100" w:beforeAutospacing="1" w:after="100" w:afterAutospacing="1"/>
        <w:rPr>
          <w:rFonts w:ascii="Calibri" w:eastAsia="Calibri" w:hAnsi="Calibri"/>
          <w:color w:val="000000" w:themeColor="text1"/>
        </w:rPr>
      </w:pPr>
      <w:r w:rsidRPr="004A7C1B">
        <w:rPr>
          <w:rFonts w:ascii="Calibri" w:eastAsia="Calibri" w:hAnsi="Calibri"/>
          <w:color w:val="000000" w:themeColor="text1"/>
        </w:rPr>
        <w:t xml:space="preserve">Discuss the content and length of the planned presentation. </w:t>
      </w:r>
    </w:p>
    <w:p w14:paraId="0BA1ED7C" w14:textId="7B3E4234" w:rsidR="004A7C1B" w:rsidRPr="004A7C1B" w:rsidRDefault="004A7C1B" w:rsidP="004A7C1B">
      <w:pPr>
        <w:numPr>
          <w:ilvl w:val="1"/>
          <w:numId w:val="26"/>
        </w:numPr>
        <w:spacing w:before="100" w:beforeAutospacing="1" w:after="100" w:afterAutospacing="1"/>
        <w:rPr>
          <w:rFonts w:ascii="Calibri" w:eastAsia="Calibri" w:hAnsi="Calibri"/>
          <w:color w:val="000000" w:themeColor="text1"/>
        </w:rPr>
      </w:pPr>
      <w:r w:rsidRPr="004A7C1B">
        <w:rPr>
          <w:rFonts w:ascii="Calibri" w:eastAsia="Calibri" w:hAnsi="Calibri"/>
          <w:color w:val="000000" w:themeColor="text1"/>
        </w:rPr>
        <w:t xml:space="preserve">Share the “Tips for guest speakers,” with your presenter. You might also share some of the other training materials. </w:t>
      </w:r>
    </w:p>
    <w:p w14:paraId="5E205409" w14:textId="77777777" w:rsidR="004A7C1B" w:rsidRPr="004A7C1B" w:rsidRDefault="004A7C1B" w:rsidP="004A7C1B">
      <w:pPr>
        <w:numPr>
          <w:ilvl w:val="1"/>
          <w:numId w:val="26"/>
        </w:numPr>
        <w:spacing w:before="100" w:beforeAutospacing="1" w:after="100" w:afterAutospacing="1"/>
        <w:rPr>
          <w:rFonts w:ascii="Calibri" w:eastAsia="Calibri" w:hAnsi="Calibri"/>
          <w:color w:val="000000" w:themeColor="text1"/>
        </w:rPr>
      </w:pPr>
      <w:r w:rsidRPr="004A7C1B">
        <w:rPr>
          <w:rFonts w:ascii="Calibri" w:eastAsia="Calibri" w:hAnsi="Calibri"/>
          <w:color w:val="000000" w:themeColor="text1"/>
        </w:rPr>
        <w:t xml:space="preserve">Encourage your invited speaker to use plain language, avoiding jargon and technical terms. </w:t>
      </w:r>
    </w:p>
    <w:p w14:paraId="7CB898C3" w14:textId="5759A3F6" w:rsidR="004A7C1B" w:rsidRPr="004A7C1B" w:rsidRDefault="004A7C1B" w:rsidP="004A7C1B">
      <w:pPr>
        <w:numPr>
          <w:ilvl w:val="1"/>
          <w:numId w:val="26"/>
        </w:numPr>
        <w:spacing w:before="100" w:beforeAutospacing="1" w:after="100" w:afterAutospacing="1"/>
        <w:rPr>
          <w:rFonts w:ascii="Calibri" w:eastAsia="Calibri" w:hAnsi="Calibri"/>
          <w:color w:val="000000" w:themeColor="text1"/>
        </w:rPr>
      </w:pPr>
      <w:r w:rsidRPr="004A7C1B">
        <w:rPr>
          <w:rFonts w:ascii="Calibri" w:eastAsia="Calibri" w:hAnsi="Calibri"/>
          <w:color w:val="000000" w:themeColor="text1"/>
        </w:rPr>
        <w:t xml:space="preserve">Discuss details about your facility, including room size, seating style, and audio-visual equipment. </w:t>
      </w:r>
    </w:p>
    <w:p w14:paraId="50C96EB8" w14:textId="77777777" w:rsidR="004A7C1B" w:rsidRPr="004A7C1B" w:rsidRDefault="004A7C1B" w:rsidP="004A7C1B">
      <w:pPr>
        <w:numPr>
          <w:ilvl w:val="1"/>
          <w:numId w:val="26"/>
        </w:numPr>
        <w:spacing w:before="100" w:beforeAutospacing="1" w:after="100" w:afterAutospacing="1"/>
        <w:rPr>
          <w:rFonts w:ascii="Calibri" w:eastAsia="Calibri" w:hAnsi="Calibri"/>
          <w:color w:val="000000" w:themeColor="text1"/>
        </w:rPr>
      </w:pPr>
      <w:r w:rsidRPr="004A7C1B">
        <w:rPr>
          <w:rFonts w:ascii="Calibri" w:eastAsia="Calibri" w:hAnsi="Calibri"/>
          <w:color w:val="000000" w:themeColor="text1"/>
        </w:rPr>
        <w:t xml:space="preserve">Ask to review a draft slideshow or notes in advance and discuss the planned presentation together. </w:t>
      </w:r>
    </w:p>
    <w:p w14:paraId="5AA968AD" w14:textId="77777777" w:rsidR="004A7C1B" w:rsidRPr="004A7C1B" w:rsidRDefault="004A7C1B" w:rsidP="004A7C1B">
      <w:pPr>
        <w:numPr>
          <w:ilvl w:val="1"/>
          <w:numId w:val="26"/>
        </w:numPr>
        <w:spacing w:before="100" w:beforeAutospacing="1" w:after="100" w:afterAutospacing="1"/>
        <w:rPr>
          <w:rFonts w:ascii="Calibri" w:eastAsia="Calibri" w:hAnsi="Calibri"/>
          <w:color w:val="000000" w:themeColor="text1"/>
        </w:rPr>
      </w:pPr>
      <w:r w:rsidRPr="004A7C1B">
        <w:rPr>
          <w:rFonts w:ascii="Calibri" w:eastAsia="Calibri" w:hAnsi="Calibri"/>
          <w:color w:val="000000" w:themeColor="text1"/>
        </w:rPr>
        <w:t xml:space="preserve">Schedule time before the presentation to work out any audio-visual or logistical issues. </w:t>
      </w:r>
    </w:p>
    <w:p w14:paraId="30219AE7" w14:textId="77777777" w:rsidR="004A7C1B" w:rsidRPr="004A7C1B" w:rsidRDefault="004A7C1B" w:rsidP="004A7C1B">
      <w:pPr>
        <w:numPr>
          <w:ilvl w:val="1"/>
          <w:numId w:val="26"/>
        </w:numPr>
        <w:spacing w:before="100" w:beforeAutospacing="1" w:after="100" w:afterAutospacing="1"/>
        <w:rPr>
          <w:rFonts w:ascii="Calibri" w:eastAsia="Calibri" w:hAnsi="Calibri"/>
          <w:color w:val="000000" w:themeColor="text1"/>
        </w:rPr>
      </w:pPr>
      <w:r w:rsidRPr="004A7C1B">
        <w:rPr>
          <w:rFonts w:ascii="Calibri" w:eastAsia="Calibri" w:hAnsi="Calibri"/>
          <w:color w:val="000000" w:themeColor="text1"/>
        </w:rPr>
        <w:t xml:space="preserve">Prepare questions that may help stimulate audience discussion. </w:t>
      </w:r>
    </w:p>
    <w:p w14:paraId="14405288" w14:textId="24F3FF11" w:rsidR="004A7C1B" w:rsidRPr="004A7C1B" w:rsidRDefault="004A7C1B" w:rsidP="004A7C1B">
      <w:pPr>
        <w:spacing w:before="100" w:beforeAutospacing="1" w:after="100" w:afterAutospacing="1"/>
        <w:rPr>
          <w:rFonts w:ascii="Calibri" w:eastAsia="Calibri" w:hAnsi="Calibri"/>
          <w:color w:val="000000" w:themeColor="text1"/>
        </w:rPr>
      </w:pPr>
    </w:p>
    <w:p w14:paraId="48A64D65" w14:textId="77777777" w:rsidR="00BB68F4" w:rsidRPr="0051265B" w:rsidRDefault="00BB68F4" w:rsidP="00BB68F4">
      <w:pPr>
        <w:pStyle w:val="1NISENetBLUE"/>
        <w:jc w:val="both"/>
      </w:pPr>
      <w:r>
        <w:t>______________________________________________________________________________</w:t>
      </w:r>
    </w:p>
    <w:p w14:paraId="018EBC92" w14:textId="77777777" w:rsidR="004A7C1B" w:rsidRDefault="004A7C1B">
      <w:pPr>
        <w:rPr>
          <w:rFonts w:asciiTheme="majorHAnsi" w:eastAsia="Calibri" w:hAnsiTheme="majorHAnsi"/>
          <w:b/>
          <w:bCs/>
          <w:color w:val="006D63"/>
          <w:sz w:val="32"/>
          <w:szCs w:val="32"/>
          <w:shd w:val="clear" w:color="auto" w:fill="FFFFFF"/>
        </w:rPr>
      </w:pPr>
      <w:r>
        <w:rPr>
          <w:rFonts w:asciiTheme="majorHAnsi" w:eastAsia="Calibri" w:hAnsiTheme="majorHAnsi"/>
          <w:b/>
          <w:bCs/>
          <w:color w:val="006D63"/>
          <w:sz w:val="32"/>
          <w:szCs w:val="32"/>
          <w:shd w:val="clear" w:color="auto" w:fill="FFFFFF"/>
        </w:rPr>
        <w:br w:type="page"/>
      </w:r>
    </w:p>
    <w:p w14:paraId="651B4DDC" w14:textId="77777777" w:rsidR="00BB68F4" w:rsidRPr="0051265B" w:rsidRDefault="00BB68F4" w:rsidP="00BB68F4">
      <w:pPr>
        <w:pStyle w:val="1NISENetBLUE"/>
        <w:jc w:val="both"/>
      </w:pPr>
      <w:r>
        <w:lastRenderedPageBreak/>
        <w:t>______________________________________________________________________________</w:t>
      </w:r>
    </w:p>
    <w:p w14:paraId="284DBF12" w14:textId="7805BE8E" w:rsidR="004A7C1B" w:rsidRPr="0078261E" w:rsidRDefault="004A7C1B" w:rsidP="00BB68F4">
      <w:pPr>
        <w:spacing w:before="100" w:beforeAutospacing="1" w:after="100" w:afterAutospacing="1" w:line="216" w:lineRule="auto"/>
        <w:rPr>
          <w:rFonts w:ascii="Calibri" w:eastAsia="Calibri" w:hAnsi="Calibri"/>
          <w:color w:val="000000" w:themeColor="text1"/>
          <w:sz w:val="40"/>
          <w:szCs w:val="40"/>
        </w:rPr>
      </w:pPr>
      <w:r w:rsidRPr="0078261E">
        <w:rPr>
          <w:rFonts w:asciiTheme="majorHAnsi" w:eastAsia="Calibri" w:hAnsiTheme="majorHAnsi"/>
          <w:b/>
          <w:bCs/>
          <w:color w:val="006D63"/>
          <w:sz w:val="40"/>
          <w:szCs w:val="40"/>
          <w:shd w:val="clear" w:color="auto" w:fill="FFFFFF"/>
        </w:rPr>
        <w:t xml:space="preserve">Tips for </w:t>
      </w:r>
      <w:r w:rsidR="0088382F">
        <w:rPr>
          <w:rFonts w:asciiTheme="majorHAnsi" w:eastAsia="Calibri" w:hAnsiTheme="majorHAnsi"/>
          <w:b/>
          <w:bCs/>
          <w:color w:val="006D63"/>
          <w:sz w:val="40"/>
          <w:szCs w:val="40"/>
          <w:shd w:val="clear" w:color="auto" w:fill="FFFFFF"/>
        </w:rPr>
        <w:t>G</w:t>
      </w:r>
      <w:r w:rsidRPr="0078261E">
        <w:rPr>
          <w:rFonts w:asciiTheme="majorHAnsi" w:eastAsia="Calibri" w:hAnsiTheme="majorHAnsi"/>
          <w:b/>
          <w:bCs/>
          <w:color w:val="006D63"/>
          <w:sz w:val="40"/>
          <w:szCs w:val="40"/>
          <w:shd w:val="clear" w:color="auto" w:fill="FFFFFF"/>
        </w:rPr>
        <w:t xml:space="preserve">uest </w:t>
      </w:r>
      <w:r w:rsidR="0088382F">
        <w:rPr>
          <w:rFonts w:asciiTheme="majorHAnsi" w:eastAsia="Calibri" w:hAnsiTheme="majorHAnsi"/>
          <w:b/>
          <w:bCs/>
          <w:color w:val="006D63"/>
          <w:sz w:val="40"/>
          <w:szCs w:val="40"/>
          <w:shd w:val="clear" w:color="auto" w:fill="FFFFFF"/>
        </w:rPr>
        <w:t>S</w:t>
      </w:r>
      <w:r w:rsidR="00BB68F4" w:rsidRPr="0078261E">
        <w:rPr>
          <w:rFonts w:asciiTheme="majorHAnsi" w:eastAsia="Calibri" w:hAnsiTheme="majorHAnsi"/>
          <w:b/>
          <w:bCs/>
          <w:color w:val="006D63"/>
          <w:sz w:val="40"/>
          <w:szCs w:val="40"/>
          <w:shd w:val="clear" w:color="auto" w:fill="FFFFFF"/>
        </w:rPr>
        <w:t>peakers</w:t>
      </w:r>
    </w:p>
    <w:p w14:paraId="72F59616" w14:textId="5BE4EF46" w:rsidR="004A7C1B" w:rsidRPr="004A7C1B" w:rsidRDefault="004A7C1B" w:rsidP="00BB68F4">
      <w:pPr>
        <w:spacing w:before="100" w:beforeAutospacing="1" w:after="100" w:afterAutospacing="1" w:line="216" w:lineRule="auto"/>
        <w:rPr>
          <w:rFonts w:ascii="Calibri" w:eastAsia="Calibri" w:hAnsi="Calibri"/>
          <w:color w:val="000000" w:themeColor="text1"/>
        </w:rPr>
      </w:pPr>
      <w:r w:rsidRPr="004A7C1B">
        <w:rPr>
          <w:rFonts w:ascii="Calibri" w:eastAsia="Calibri" w:hAnsi="Calibri"/>
          <w:color w:val="000000" w:themeColor="text1"/>
        </w:rPr>
        <w:t xml:space="preserve">Public audiences find emerging science and technology interesting. Keep in mind, however, that only a small percentage of the population knows much about this topic. Here are a few pointers for communicating with the public about science, engineering, and technology. </w:t>
      </w:r>
    </w:p>
    <w:p w14:paraId="55F2FEC5" w14:textId="044F8F6F" w:rsidR="004A7C1B" w:rsidRPr="004A7C1B" w:rsidRDefault="004A7C1B" w:rsidP="00BB68F4">
      <w:pPr>
        <w:spacing w:before="100" w:beforeAutospacing="1" w:after="100" w:afterAutospacing="1" w:line="216" w:lineRule="auto"/>
        <w:rPr>
          <w:rFonts w:ascii="Calibri" w:eastAsia="Calibri" w:hAnsi="Calibri"/>
          <w:color w:val="000000" w:themeColor="text1"/>
        </w:rPr>
      </w:pPr>
      <w:r w:rsidRPr="004A7C1B">
        <w:rPr>
          <w:rFonts w:ascii="Calibri" w:eastAsia="Calibri" w:hAnsi="Calibri"/>
          <w:b/>
          <w:bCs/>
          <w:color w:val="000000" w:themeColor="text1"/>
        </w:rPr>
        <w:t xml:space="preserve">Know your audience </w:t>
      </w:r>
      <w:r w:rsidR="00BB68F4">
        <w:rPr>
          <w:rFonts w:ascii="Calibri" w:eastAsia="Calibri" w:hAnsi="Calibri"/>
          <w:color w:val="000000" w:themeColor="text1"/>
        </w:rPr>
        <w:br/>
      </w:r>
      <w:r w:rsidRPr="004A7C1B">
        <w:rPr>
          <w:rFonts w:ascii="Calibri" w:eastAsia="Calibri" w:hAnsi="Calibri"/>
          <w:color w:val="000000" w:themeColor="text1"/>
        </w:rPr>
        <w:t xml:space="preserve">The more you know about your </w:t>
      </w:r>
      <w:proofErr w:type="gramStart"/>
      <w:r w:rsidRPr="004A7C1B">
        <w:rPr>
          <w:rFonts w:ascii="Calibri" w:eastAsia="Calibri" w:hAnsi="Calibri"/>
          <w:color w:val="000000" w:themeColor="text1"/>
        </w:rPr>
        <w:t>audience,</w:t>
      </w:r>
      <w:proofErr w:type="gramEnd"/>
      <w:r w:rsidRPr="004A7C1B">
        <w:rPr>
          <w:rFonts w:ascii="Calibri" w:eastAsia="Calibri" w:hAnsi="Calibri"/>
          <w:color w:val="000000" w:themeColor="text1"/>
        </w:rPr>
        <w:t xml:space="preserve"> the better you can adapt your presentation to their interests. Keep in mind the diversity of your audience’s experience and backgrounds. Remember that many visitors attend in family groups, which can include a wide range of ages. </w:t>
      </w:r>
    </w:p>
    <w:p w14:paraId="276BB2A3" w14:textId="64F9230F" w:rsidR="004A7C1B" w:rsidRPr="004A7C1B" w:rsidRDefault="004A7C1B" w:rsidP="00BB68F4">
      <w:pPr>
        <w:spacing w:before="100" w:beforeAutospacing="1" w:after="100" w:afterAutospacing="1" w:line="216" w:lineRule="auto"/>
        <w:rPr>
          <w:rFonts w:ascii="Calibri" w:eastAsia="Calibri" w:hAnsi="Calibri"/>
          <w:color w:val="000000" w:themeColor="text1"/>
        </w:rPr>
      </w:pPr>
      <w:r w:rsidRPr="004A7C1B">
        <w:rPr>
          <w:rFonts w:ascii="Calibri" w:eastAsia="Calibri" w:hAnsi="Calibri"/>
          <w:b/>
          <w:bCs/>
          <w:color w:val="000000" w:themeColor="text1"/>
        </w:rPr>
        <w:t xml:space="preserve">Keep the message simple </w:t>
      </w:r>
      <w:r w:rsidR="00BB68F4">
        <w:rPr>
          <w:rFonts w:ascii="Calibri" w:eastAsia="Calibri" w:hAnsi="Calibri"/>
          <w:color w:val="000000" w:themeColor="text1"/>
        </w:rPr>
        <w:br/>
      </w:r>
      <w:r w:rsidRPr="004A7C1B">
        <w:rPr>
          <w:rFonts w:ascii="Calibri" w:eastAsia="Calibri" w:hAnsi="Calibri"/>
          <w:color w:val="000000" w:themeColor="text1"/>
        </w:rPr>
        <w:t xml:space="preserve">Come up with one “big idea” you want the audience to take away from the experience, and make sure your presentation reiterates and reinforces this idea in different ways. Define your terms, avoiding jargon and acronyms as much as possible. Check in with your audience periodically to see if they’re following you. </w:t>
      </w:r>
    </w:p>
    <w:p w14:paraId="3F3FCFC2" w14:textId="1ADB0486" w:rsidR="004A7C1B" w:rsidRPr="004A7C1B" w:rsidRDefault="004A7C1B" w:rsidP="00BB68F4">
      <w:pPr>
        <w:spacing w:before="100" w:beforeAutospacing="1" w:after="100" w:afterAutospacing="1" w:line="216" w:lineRule="auto"/>
        <w:rPr>
          <w:rFonts w:ascii="Calibri" w:eastAsia="Calibri" w:hAnsi="Calibri"/>
          <w:color w:val="000000" w:themeColor="text1"/>
        </w:rPr>
      </w:pPr>
      <w:r w:rsidRPr="004A7C1B">
        <w:rPr>
          <w:rFonts w:ascii="Calibri" w:eastAsia="Calibri" w:hAnsi="Calibri"/>
          <w:b/>
          <w:bCs/>
          <w:color w:val="000000" w:themeColor="text1"/>
        </w:rPr>
        <w:t xml:space="preserve">Use familiar analogies </w:t>
      </w:r>
      <w:r w:rsidR="00BB68F4">
        <w:rPr>
          <w:rFonts w:ascii="Calibri" w:eastAsia="Calibri" w:hAnsi="Calibri"/>
          <w:color w:val="000000" w:themeColor="text1"/>
        </w:rPr>
        <w:br/>
      </w:r>
      <w:r w:rsidRPr="004A7C1B">
        <w:rPr>
          <w:rFonts w:ascii="Calibri" w:eastAsia="Calibri" w:hAnsi="Calibri"/>
          <w:color w:val="000000" w:themeColor="text1"/>
        </w:rPr>
        <w:t xml:space="preserve">Use comparisons to everyday experiences. Explain how the topic relates to something that’s been in the news or in popular culture. </w:t>
      </w:r>
    </w:p>
    <w:p w14:paraId="656B3913" w14:textId="3C74AFAD" w:rsidR="004A7C1B" w:rsidRPr="004A7C1B" w:rsidRDefault="004A7C1B" w:rsidP="00BB68F4">
      <w:pPr>
        <w:spacing w:before="100" w:beforeAutospacing="1" w:after="100" w:afterAutospacing="1" w:line="216" w:lineRule="auto"/>
        <w:rPr>
          <w:rFonts w:ascii="Calibri" w:eastAsia="Calibri" w:hAnsi="Calibri"/>
          <w:color w:val="000000" w:themeColor="text1"/>
        </w:rPr>
      </w:pPr>
      <w:r w:rsidRPr="004A7C1B">
        <w:rPr>
          <w:rFonts w:ascii="Calibri" w:eastAsia="Calibri" w:hAnsi="Calibri"/>
          <w:b/>
          <w:bCs/>
          <w:color w:val="000000" w:themeColor="text1"/>
        </w:rPr>
        <w:t xml:space="preserve">Use relative size and scale </w:t>
      </w:r>
      <w:r w:rsidR="00BB68F4">
        <w:rPr>
          <w:rFonts w:ascii="Calibri" w:eastAsia="Calibri" w:hAnsi="Calibri"/>
          <w:color w:val="000000" w:themeColor="text1"/>
        </w:rPr>
        <w:br/>
      </w:r>
      <w:r w:rsidRPr="004A7C1B">
        <w:rPr>
          <w:rFonts w:ascii="Calibri" w:eastAsia="Calibri" w:hAnsi="Calibri"/>
          <w:color w:val="000000" w:themeColor="text1"/>
        </w:rPr>
        <w:t xml:space="preserve">Focus on relative size and scale rather than exact measurements. Consider using parts of the human body to explain relative scale. </w:t>
      </w:r>
    </w:p>
    <w:p w14:paraId="17BE3C7B" w14:textId="545083DF" w:rsidR="004A7C1B" w:rsidRPr="004A7C1B" w:rsidRDefault="004A7C1B" w:rsidP="00BB68F4">
      <w:pPr>
        <w:spacing w:before="100" w:beforeAutospacing="1" w:after="100" w:afterAutospacing="1" w:line="216" w:lineRule="auto"/>
        <w:rPr>
          <w:rFonts w:ascii="Calibri" w:eastAsia="Calibri" w:hAnsi="Calibri"/>
          <w:color w:val="000000" w:themeColor="text1"/>
        </w:rPr>
      </w:pPr>
      <w:r w:rsidRPr="004A7C1B">
        <w:rPr>
          <w:rFonts w:ascii="Calibri" w:eastAsia="Calibri" w:hAnsi="Calibri"/>
          <w:b/>
          <w:bCs/>
          <w:color w:val="000000" w:themeColor="text1"/>
        </w:rPr>
        <w:t xml:space="preserve">Use visuals </w:t>
      </w:r>
      <w:r w:rsidR="00BB68F4">
        <w:rPr>
          <w:rFonts w:ascii="Calibri" w:eastAsia="Calibri" w:hAnsi="Calibri"/>
          <w:color w:val="000000" w:themeColor="text1"/>
        </w:rPr>
        <w:br/>
      </w:r>
      <w:r w:rsidRPr="004A7C1B">
        <w:rPr>
          <w:rFonts w:ascii="Calibri" w:eastAsia="Calibri" w:hAnsi="Calibri"/>
          <w:color w:val="000000" w:themeColor="text1"/>
        </w:rPr>
        <w:t xml:space="preserve">Simple images and models will reinforce and clarify your message. </w:t>
      </w:r>
    </w:p>
    <w:p w14:paraId="6F53C9D9" w14:textId="683DEFCC" w:rsidR="004A7C1B" w:rsidRPr="0078261E" w:rsidRDefault="004A7C1B" w:rsidP="00BB68F4">
      <w:pPr>
        <w:spacing w:before="100" w:beforeAutospacing="1" w:after="100" w:afterAutospacing="1" w:line="216" w:lineRule="auto"/>
        <w:rPr>
          <w:rFonts w:ascii="Calibri" w:eastAsia="Calibri" w:hAnsi="Calibri"/>
          <w:color w:val="000000" w:themeColor="text1"/>
        </w:rPr>
      </w:pPr>
      <w:r w:rsidRPr="004A7C1B">
        <w:rPr>
          <w:rFonts w:ascii="Calibri" w:eastAsia="Calibri" w:hAnsi="Calibri"/>
          <w:b/>
          <w:bCs/>
          <w:color w:val="000000" w:themeColor="text1"/>
        </w:rPr>
        <w:t xml:space="preserve">Use several modes of presentation </w:t>
      </w:r>
      <w:r w:rsidR="00BB68F4">
        <w:rPr>
          <w:rFonts w:ascii="Calibri" w:eastAsia="Calibri" w:hAnsi="Calibri"/>
          <w:color w:val="000000" w:themeColor="text1"/>
        </w:rPr>
        <w:br/>
      </w:r>
      <w:r w:rsidRPr="004A7C1B">
        <w:rPr>
          <w:rFonts w:ascii="Calibri" w:eastAsia="Calibri" w:hAnsi="Calibri"/>
          <w:color w:val="000000" w:themeColor="text1"/>
        </w:rPr>
        <w:t xml:space="preserve">In addition to </w:t>
      </w:r>
      <w:proofErr w:type="gramStart"/>
      <w:r w:rsidRPr="004A7C1B">
        <w:rPr>
          <w:rFonts w:ascii="Calibri" w:eastAsia="Calibri" w:hAnsi="Calibri"/>
          <w:color w:val="000000" w:themeColor="text1"/>
        </w:rPr>
        <w:t>talking,</w:t>
      </w:r>
      <w:proofErr w:type="gramEnd"/>
      <w:r w:rsidRPr="004A7C1B">
        <w:rPr>
          <w:rFonts w:ascii="Calibri" w:eastAsia="Calibri" w:hAnsi="Calibri"/>
          <w:color w:val="000000" w:themeColor="text1"/>
        </w:rPr>
        <w:t xml:space="preserve"> you can include demonstrations, videos, and pictures. You can involve the audience by providing objects to pass around, asking questions, doing brief experiments, </w:t>
      </w:r>
      <w:r w:rsidRPr="0078261E">
        <w:rPr>
          <w:rFonts w:ascii="Calibri" w:eastAsia="Calibri" w:hAnsi="Calibri"/>
          <w:color w:val="000000" w:themeColor="text1"/>
        </w:rPr>
        <w:t xml:space="preserve">providing hands-on activities, and playing games. </w:t>
      </w:r>
    </w:p>
    <w:p w14:paraId="6DC631C1" w14:textId="19DDAEEB" w:rsidR="004A7C1B" w:rsidRPr="0078261E" w:rsidRDefault="004A7C1B" w:rsidP="00BB68F4">
      <w:pPr>
        <w:spacing w:before="100" w:beforeAutospacing="1" w:after="100" w:afterAutospacing="1" w:line="216" w:lineRule="auto"/>
        <w:rPr>
          <w:rFonts w:ascii="Calibri" w:eastAsia="Calibri" w:hAnsi="Calibri"/>
          <w:color w:val="000000" w:themeColor="text1"/>
        </w:rPr>
      </w:pPr>
      <w:r w:rsidRPr="0078261E">
        <w:rPr>
          <w:rFonts w:ascii="Calibri" w:eastAsia="Calibri" w:hAnsi="Calibri"/>
          <w:b/>
          <w:bCs/>
          <w:color w:val="000000" w:themeColor="text1"/>
        </w:rPr>
        <w:t xml:space="preserve">Involve the audience in the processes of science </w:t>
      </w:r>
      <w:r w:rsidR="00BB68F4" w:rsidRPr="0078261E">
        <w:rPr>
          <w:rFonts w:ascii="Calibri" w:eastAsia="Calibri" w:hAnsi="Calibri"/>
          <w:color w:val="000000" w:themeColor="text1"/>
        </w:rPr>
        <w:br/>
      </w:r>
      <w:r w:rsidRPr="0078261E">
        <w:rPr>
          <w:rFonts w:ascii="Calibri" w:eastAsia="Calibri" w:hAnsi="Calibri"/>
          <w:color w:val="000000" w:themeColor="text1"/>
        </w:rPr>
        <w:t>Encourage your audience to observe, predict, and explore by asking them questions: “</w:t>
      </w:r>
      <w:r w:rsidR="00BB68F4" w:rsidRPr="0078261E">
        <w:rPr>
          <w:rFonts w:ascii="Calibri" w:eastAsia="Calibri" w:hAnsi="Calibri"/>
          <w:color w:val="000000" w:themeColor="text1"/>
        </w:rPr>
        <w:br/>
      </w:r>
      <w:r w:rsidRPr="0078261E">
        <w:rPr>
          <w:rFonts w:ascii="Calibri" w:eastAsia="Calibri" w:hAnsi="Calibri"/>
          <w:color w:val="000000" w:themeColor="text1"/>
        </w:rPr>
        <w:t>What do you think will happen when</w:t>
      </w:r>
      <w:r w:rsidR="00BB68F4" w:rsidRPr="0078261E">
        <w:rPr>
          <w:rFonts w:ascii="Calibri" w:eastAsia="Calibri" w:hAnsi="Calibri"/>
          <w:color w:val="000000" w:themeColor="text1"/>
        </w:rPr>
        <w:t xml:space="preserve"> . . </w:t>
      </w:r>
      <w:proofErr w:type="gramStart"/>
      <w:r w:rsidR="00BB68F4" w:rsidRPr="0078261E">
        <w:rPr>
          <w:rFonts w:ascii="Calibri" w:eastAsia="Calibri" w:hAnsi="Calibri"/>
          <w:color w:val="000000" w:themeColor="text1"/>
        </w:rPr>
        <w:t>. ?</w:t>
      </w:r>
      <w:proofErr w:type="gramEnd"/>
      <w:r w:rsidR="00BB68F4" w:rsidRPr="0078261E">
        <w:rPr>
          <w:rFonts w:ascii="Calibri" w:eastAsia="Calibri" w:hAnsi="Calibri"/>
          <w:color w:val="000000" w:themeColor="text1"/>
        </w:rPr>
        <w:t xml:space="preserve">” “Were you surprised?” </w:t>
      </w:r>
      <w:r w:rsidRPr="0078261E">
        <w:rPr>
          <w:rFonts w:ascii="Calibri" w:eastAsia="Calibri" w:hAnsi="Calibri"/>
          <w:color w:val="000000" w:themeColor="text1"/>
        </w:rPr>
        <w:t xml:space="preserve">“Why do you think that happened?” </w:t>
      </w:r>
      <w:r w:rsidR="00BB68F4" w:rsidRPr="0078261E">
        <w:rPr>
          <w:rFonts w:ascii="Calibri" w:eastAsia="Calibri" w:hAnsi="Calibri"/>
          <w:color w:val="000000" w:themeColor="text1"/>
        </w:rPr>
        <w:t xml:space="preserve">“What if you tried . . .?” </w:t>
      </w:r>
      <w:r w:rsidRPr="0078261E">
        <w:rPr>
          <w:rFonts w:ascii="Calibri" w:eastAsia="Calibri" w:hAnsi="Calibri"/>
          <w:color w:val="000000" w:themeColor="text1"/>
        </w:rPr>
        <w:t xml:space="preserve">“Can you think of any practical uses for this?” “What about unintended consequences?” </w:t>
      </w:r>
    </w:p>
    <w:p w14:paraId="40F4CEE7" w14:textId="05CC8DBE" w:rsidR="004A7C1B" w:rsidRPr="0078261E" w:rsidRDefault="004A7C1B" w:rsidP="00BB68F4">
      <w:pPr>
        <w:spacing w:before="100" w:beforeAutospacing="1" w:after="100" w:afterAutospacing="1" w:line="216" w:lineRule="auto"/>
        <w:rPr>
          <w:rFonts w:ascii="Calibri" w:eastAsia="Calibri" w:hAnsi="Calibri"/>
          <w:color w:val="000000" w:themeColor="text1"/>
        </w:rPr>
      </w:pPr>
      <w:r w:rsidRPr="0078261E">
        <w:rPr>
          <w:rFonts w:ascii="Calibri" w:eastAsia="Calibri" w:hAnsi="Calibri"/>
          <w:b/>
          <w:bCs/>
          <w:color w:val="000000" w:themeColor="text1"/>
        </w:rPr>
        <w:t xml:space="preserve">Be friendly and approachable </w:t>
      </w:r>
      <w:r w:rsidR="00BB68F4" w:rsidRPr="0078261E">
        <w:rPr>
          <w:rFonts w:ascii="Calibri" w:eastAsia="Calibri" w:hAnsi="Calibri"/>
          <w:color w:val="000000" w:themeColor="text1"/>
        </w:rPr>
        <w:br/>
      </w:r>
      <w:r w:rsidRPr="0078261E">
        <w:rPr>
          <w:rFonts w:ascii="Calibri" w:eastAsia="Calibri" w:hAnsi="Calibri"/>
          <w:color w:val="000000" w:themeColor="text1"/>
        </w:rPr>
        <w:t xml:space="preserve">Remember to make eye contact, smile, and let the audience know who you are. If you’re a scientist, consider including personal stories about your work life and your career decisions. </w:t>
      </w:r>
    </w:p>
    <w:p w14:paraId="7383927C" w14:textId="04BCE66C" w:rsidR="004A7C1B" w:rsidRPr="0078261E" w:rsidRDefault="004A7C1B" w:rsidP="00BB68F4">
      <w:pPr>
        <w:spacing w:before="100" w:beforeAutospacing="1" w:after="100" w:afterAutospacing="1" w:line="216" w:lineRule="auto"/>
        <w:rPr>
          <w:rFonts w:ascii="Calibri" w:eastAsia="Calibri" w:hAnsi="Calibri"/>
          <w:color w:val="000000" w:themeColor="text1"/>
        </w:rPr>
      </w:pPr>
      <w:r w:rsidRPr="0078261E">
        <w:rPr>
          <w:rFonts w:ascii="Calibri" w:eastAsia="Calibri" w:hAnsi="Calibri"/>
          <w:b/>
          <w:bCs/>
          <w:color w:val="000000" w:themeColor="text1"/>
        </w:rPr>
        <w:t xml:space="preserve">Be prepared to answer common questions </w:t>
      </w:r>
      <w:r w:rsidR="00BB68F4" w:rsidRPr="0078261E">
        <w:rPr>
          <w:rFonts w:ascii="Calibri" w:eastAsia="Calibri" w:hAnsi="Calibri"/>
          <w:color w:val="000000" w:themeColor="text1"/>
        </w:rPr>
        <w:br/>
      </w:r>
      <w:r w:rsidRPr="0078261E">
        <w:rPr>
          <w:rFonts w:ascii="Calibri" w:eastAsia="Calibri" w:hAnsi="Calibri"/>
          <w:color w:val="000000" w:themeColor="text1"/>
        </w:rPr>
        <w:t xml:space="preserve">But don’t be afraid to let your audience know if you don’t know the answer to their question. </w:t>
      </w:r>
    </w:p>
    <w:p w14:paraId="778D6B3C" w14:textId="54D33961" w:rsidR="006611C1" w:rsidRPr="0078261E" w:rsidRDefault="004A7C1B" w:rsidP="00BB68F4">
      <w:pPr>
        <w:spacing w:before="100" w:beforeAutospacing="1" w:after="100" w:afterAutospacing="1" w:line="216" w:lineRule="auto"/>
        <w:rPr>
          <w:rFonts w:ascii="Calibri" w:eastAsia="Calibri" w:hAnsi="Calibri"/>
          <w:color w:val="000000" w:themeColor="text1"/>
        </w:rPr>
      </w:pPr>
      <w:r w:rsidRPr="0078261E">
        <w:rPr>
          <w:rFonts w:ascii="Calibri" w:eastAsia="Calibri" w:hAnsi="Calibri"/>
          <w:b/>
          <w:bCs/>
          <w:color w:val="000000" w:themeColor="text1"/>
        </w:rPr>
        <w:t>Share ways to learn more</w:t>
      </w:r>
      <w:r w:rsidR="00BB68F4" w:rsidRPr="0078261E">
        <w:rPr>
          <w:rFonts w:ascii="Calibri" w:eastAsia="Calibri" w:hAnsi="Calibri"/>
          <w:b/>
          <w:bCs/>
          <w:color w:val="000000" w:themeColor="text1"/>
        </w:rPr>
        <w:t xml:space="preserve"> </w:t>
      </w:r>
      <w:r w:rsidRPr="0078261E">
        <w:rPr>
          <w:rFonts w:ascii="Calibri" w:eastAsia="Calibri" w:hAnsi="Calibri"/>
          <w:color w:val="000000" w:themeColor="text1"/>
        </w:rPr>
        <w:t xml:space="preserve">Remember that your presentation is only one exposure that people will have to </w:t>
      </w:r>
      <w:r w:rsidR="00BB68F4" w:rsidRPr="0078261E">
        <w:rPr>
          <w:rFonts w:ascii="Calibri" w:eastAsia="Calibri" w:hAnsi="Calibri"/>
          <w:color w:val="000000" w:themeColor="text1"/>
        </w:rPr>
        <w:t>this topic</w:t>
      </w:r>
      <w:r w:rsidRPr="0078261E">
        <w:rPr>
          <w:rFonts w:ascii="Calibri" w:eastAsia="Calibri" w:hAnsi="Calibri"/>
          <w:color w:val="000000" w:themeColor="text1"/>
        </w:rPr>
        <w:t>—it’s not the end of their learning. Help the audience connect to other oppo</w:t>
      </w:r>
      <w:r w:rsidR="00BB68F4" w:rsidRPr="0078261E">
        <w:rPr>
          <w:rFonts w:ascii="Calibri" w:eastAsia="Calibri" w:hAnsi="Calibri"/>
          <w:color w:val="000000" w:themeColor="text1"/>
        </w:rPr>
        <w:t>rtunities for more exploration.</w:t>
      </w:r>
    </w:p>
    <w:p w14:paraId="46239E13" w14:textId="77777777" w:rsidR="0078261E" w:rsidRPr="0078261E" w:rsidRDefault="0078261E" w:rsidP="0078261E">
      <w:pPr>
        <w:pStyle w:val="1NISENetBLUE"/>
        <w:jc w:val="both"/>
        <w:rPr>
          <w:rFonts w:ascii="Calibri" w:hAnsi="Calibri"/>
        </w:rPr>
      </w:pPr>
      <w:r w:rsidRPr="0078261E">
        <w:rPr>
          <w:rFonts w:ascii="Calibri" w:hAnsi="Calibri"/>
        </w:rPr>
        <w:lastRenderedPageBreak/>
        <w:t>______________________________________________________________________________</w:t>
      </w:r>
    </w:p>
    <w:p w14:paraId="71CD90F6" w14:textId="782622EA" w:rsidR="0078261E" w:rsidRPr="0078261E" w:rsidRDefault="0078261E" w:rsidP="0078261E">
      <w:pPr>
        <w:spacing w:before="100" w:beforeAutospacing="1" w:after="100" w:afterAutospacing="1" w:line="216" w:lineRule="auto"/>
        <w:rPr>
          <w:rFonts w:ascii="Calibri" w:eastAsia="Calibri" w:hAnsi="Calibri"/>
          <w:b/>
          <w:bCs/>
          <w:color w:val="006D63"/>
          <w:sz w:val="44"/>
          <w:szCs w:val="44"/>
          <w:shd w:val="clear" w:color="auto" w:fill="FFFFFF"/>
          <w:lang w:val="x-none"/>
        </w:rPr>
      </w:pPr>
      <w:r w:rsidRPr="0078261E">
        <w:rPr>
          <w:rFonts w:ascii="Calibri" w:eastAsia="Calibri" w:hAnsi="Calibri"/>
          <w:b/>
          <w:bCs/>
          <w:color w:val="006D63"/>
          <w:sz w:val="44"/>
          <w:szCs w:val="44"/>
          <w:shd w:val="clear" w:color="auto" w:fill="FFFFFF"/>
          <w:lang w:val="x-none"/>
        </w:rPr>
        <w:t xml:space="preserve">Tips for </w:t>
      </w:r>
      <w:r w:rsidR="0088382F">
        <w:rPr>
          <w:rFonts w:ascii="Calibri" w:eastAsia="Calibri" w:hAnsi="Calibri"/>
          <w:b/>
          <w:bCs/>
          <w:color w:val="006D63"/>
          <w:sz w:val="44"/>
          <w:szCs w:val="44"/>
          <w:shd w:val="clear" w:color="auto" w:fill="FFFFFF"/>
          <w:lang w:val="x-none"/>
        </w:rPr>
        <w:t>L</w:t>
      </w:r>
      <w:r w:rsidRPr="0078261E">
        <w:rPr>
          <w:rFonts w:ascii="Calibri" w:eastAsia="Calibri" w:hAnsi="Calibri"/>
          <w:b/>
          <w:bCs/>
          <w:color w:val="006D63"/>
          <w:sz w:val="44"/>
          <w:szCs w:val="44"/>
          <w:shd w:val="clear" w:color="auto" w:fill="FFFFFF"/>
          <w:lang w:val="x-none"/>
        </w:rPr>
        <w:t xml:space="preserve">eading </w:t>
      </w:r>
      <w:r w:rsidR="0088382F">
        <w:rPr>
          <w:rFonts w:ascii="Calibri" w:eastAsia="Calibri" w:hAnsi="Calibri"/>
          <w:b/>
          <w:bCs/>
          <w:color w:val="006D63"/>
          <w:sz w:val="44"/>
          <w:szCs w:val="44"/>
          <w:shd w:val="clear" w:color="auto" w:fill="FFFFFF"/>
          <w:lang w:val="x-none"/>
        </w:rPr>
        <w:t>H</w:t>
      </w:r>
      <w:r w:rsidRPr="0078261E">
        <w:rPr>
          <w:rFonts w:ascii="Calibri" w:eastAsia="Calibri" w:hAnsi="Calibri"/>
          <w:b/>
          <w:bCs/>
          <w:color w:val="006D63"/>
          <w:sz w:val="44"/>
          <w:szCs w:val="44"/>
          <w:shd w:val="clear" w:color="auto" w:fill="FFFFFF"/>
          <w:lang w:val="x-none"/>
        </w:rPr>
        <w:t xml:space="preserve">ands-on </w:t>
      </w:r>
      <w:r w:rsidR="0088382F">
        <w:rPr>
          <w:rFonts w:ascii="Calibri" w:eastAsia="Calibri" w:hAnsi="Calibri"/>
          <w:b/>
          <w:bCs/>
          <w:color w:val="006D63"/>
          <w:sz w:val="44"/>
          <w:szCs w:val="44"/>
          <w:shd w:val="clear" w:color="auto" w:fill="FFFFFF"/>
          <w:lang w:val="x-none"/>
        </w:rPr>
        <w:t>A</w:t>
      </w:r>
      <w:r w:rsidRPr="0078261E">
        <w:rPr>
          <w:rFonts w:ascii="Calibri" w:eastAsia="Calibri" w:hAnsi="Calibri"/>
          <w:b/>
          <w:bCs/>
          <w:color w:val="006D63"/>
          <w:sz w:val="44"/>
          <w:szCs w:val="44"/>
          <w:shd w:val="clear" w:color="auto" w:fill="FFFFFF"/>
          <w:lang w:val="x-none"/>
        </w:rPr>
        <w:t>ctivities</w:t>
      </w:r>
    </w:p>
    <w:p w14:paraId="534DEC65" w14:textId="11F516FC" w:rsidR="0078261E" w:rsidRPr="0078261E" w:rsidRDefault="0078261E" w:rsidP="0078261E">
      <w:pPr>
        <w:pStyle w:val="ListParagraph"/>
        <w:spacing w:before="120"/>
        <w:ind w:left="0"/>
        <w:contextualSpacing w:val="0"/>
        <w:rPr>
          <w:rFonts w:ascii="Calibri" w:hAnsi="Calibri"/>
          <w:b/>
          <w:sz w:val="12"/>
          <w:szCs w:val="12"/>
        </w:rPr>
      </w:pPr>
      <w:r w:rsidRPr="0078261E">
        <w:rPr>
          <w:rFonts w:ascii="Calibri" w:hAnsi="Calibri"/>
          <w:b/>
        </w:rPr>
        <w:t>Greet your guests</w:t>
      </w:r>
      <w:r w:rsidRPr="0078261E">
        <w:rPr>
          <w:rFonts w:ascii="Calibri" w:hAnsi="Calibri"/>
          <w:b/>
        </w:rPr>
        <w:br/>
      </w:r>
      <w:r w:rsidRPr="0078261E">
        <w:rPr>
          <w:rFonts w:ascii="Calibri" w:hAnsi="Calibri"/>
        </w:rPr>
        <w:t xml:space="preserve">Say “hello,” make eye contact, and smile. People will come over if </w:t>
      </w:r>
      <w:r>
        <w:rPr>
          <w:rFonts w:ascii="Calibri" w:hAnsi="Calibri"/>
        </w:rPr>
        <w:t xml:space="preserve">you look welcoming, available, </w:t>
      </w:r>
      <w:r w:rsidRPr="0078261E">
        <w:rPr>
          <w:rFonts w:ascii="Calibri" w:hAnsi="Calibri"/>
        </w:rPr>
        <w:t xml:space="preserve">and friendly. As much as possible, let your guests do the hands-on parts of the activity, and let them discover what happens. (If your activity has a surprise, don’t give it away!) </w:t>
      </w:r>
    </w:p>
    <w:p w14:paraId="6F72CA36" w14:textId="77777777" w:rsidR="0078261E" w:rsidRPr="0078261E" w:rsidRDefault="0078261E" w:rsidP="0078261E">
      <w:pPr>
        <w:pStyle w:val="ListParagraph"/>
        <w:spacing w:before="120" w:after="160"/>
        <w:ind w:left="0"/>
        <w:contextualSpacing w:val="0"/>
        <w:rPr>
          <w:rFonts w:ascii="Calibri" w:hAnsi="Calibri"/>
        </w:rPr>
      </w:pPr>
      <w:r w:rsidRPr="0078261E">
        <w:rPr>
          <w:rFonts w:ascii="Calibri" w:hAnsi="Calibri"/>
          <w:b/>
        </w:rPr>
        <w:t>Encourage exploration</w:t>
      </w:r>
      <w:r w:rsidRPr="0078261E">
        <w:rPr>
          <w:rFonts w:ascii="Calibri" w:hAnsi="Calibri"/>
        </w:rPr>
        <w:br/>
        <w:t xml:space="preserve">Provide positive feedback and assistance when people need it, but let them experiment and learn for themselves. Don’t insist people do things the “right” way—sometimes learning how something doesn’t work is just as valuable as learning how it does work. </w:t>
      </w:r>
    </w:p>
    <w:p w14:paraId="21C46C8F" w14:textId="77777777" w:rsidR="0078261E" w:rsidRPr="0078261E" w:rsidRDefault="0078261E" w:rsidP="0078261E">
      <w:pPr>
        <w:pStyle w:val="ListParagraph"/>
        <w:spacing w:before="120" w:after="160"/>
        <w:ind w:left="0"/>
        <w:contextualSpacing w:val="0"/>
        <w:rPr>
          <w:rFonts w:ascii="Calibri" w:hAnsi="Calibri"/>
        </w:rPr>
      </w:pPr>
      <w:r w:rsidRPr="0078261E">
        <w:rPr>
          <w:rFonts w:ascii="Calibri" w:hAnsi="Calibri"/>
          <w:b/>
        </w:rPr>
        <w:t>Ask open-ended questions</w:t>
      </w:r>
      <w:r w:rsidRPr="0078261E">
        <w:rPr>
          <w:rFonts w:ascii="Calibri" w:hAnsi="Calibri"/>
        </w:rPr>
        <w:br/>
        <w:t>Help people observe and think about the activity. Try to use questions that have more than one answer, such as: “What do you see happening?”, “Why do you think that happened?”, “What surprised you about what you saw?”, and “Does this remind you of anything you’ve seen before?”</w:t>
      </w:r>
    </w:p>
    <w:p w14:paraId="07857601" w14:textId="77777777" w:rsidR="0078261E" w:rsidRPr="0078261E" w:rsidRDefault="0078261E" w:rsidP="0078261E">
      <w:pPr>
        <w:pStyle w:val="ListParagraph"/>
        <w:spacing w:before="120" w:after="160"/>
        <w:ind w:left="0"/>
        <w:contextualSpacing w:val="0"/>
        <w:rPr>
          <w:rFonts w:ascii="Calibri" w:hAnsi="Calibri"/>
        </w:rPr>
      </w:pPr>
      <w:r w:rsidRPr="0078261E">
        <w:rPr>
          <w:rFonts w:ascii="Calibri" w:hAnsi="Calibri"/>
          <w:b/>
        </w:rPr>
        <w:t>Be a good listener</w:t>
      </w:r>
      <w:r w:rsidRPr="0078261E">
        <w:rPr>
          <w:rFonts w:ascii="Calibri" w:hAnsi="Calibri"/>
        </w:rPr>
        <w:br/>
        <w:t xml:space="preserve">Be interested in what your guests tell you, and let their curiosity and responses drive your conversation forward. </w:t>
      </w:r>
    </w:p>
    <w:p w14:paraId="260CC5DA" w14:textId="77777777" w:rsidR="0078261E" w:rsidRPr="0078261E" w:rsidRDefault="0078261E" w:rsidP="0078261E">
      <w:pPr>
        <w:pStyle w:val="ListParagraph"/>
        <w:spacing w:before="120" w:after="160"/>
        <w:ind w:left="0"/>
        <w:contextualSpacing w:val="0"/>
        <w:rPr>
          <w:rFonts w:ascii="Calibri" w:hAnsi="Calibri"/>
        </w:rPr>
      </w:pPr>
      <w:r w:rsidRPr="0078261E">
        <w:rPr>
          <w:rFonts w:ascii="Calibri" w:hAnsi="Calibri"/>
          <w:b/>
        </w:rPr>
        <w:t>Share what you know</w:t>
      </w:r>
      <w:r w:rsidRPr="0078261E">
        <w:rPr>
          <w:rFonts w:ascii="Calibri" w:hAnsi="Calibri"/>
          <w:b/>
        </w:rPr>
        <w:br/>
      </w:r>
      <w:r w:rsidRPr="0078261E">
        <w:rPr>
          <w:rFonts w:ascii="Calibri" w:hAnsi="Calibri"/>
        </w:rPr>
        <w:t xml:space="preserve">Use clear, simple language. Focus on one main idea—you don’t need to explain everything at once! Start with very basic information, and then share more with interested learners. </w:t>
      </w:r>
    </w:p>
    <w:p w14:paraId="530F0C98" w14:textId="77777777" w:rsidR="0078261E" w:rsidRPr="0078261E" w:rsidRDefault="0078261E" w:rsidP="0078261E">
      <w:pPr>
        <w:pStyle w:val="ListParagraph"/>
        <w:spacing w:before="120" w:after="160"/>
        <w:ind w:left="0"/>
        <w:contextualSpacing w:val="0"/>
        <w:rPr>
          <w:rFonts w:ascii="Calibri" w:hAnsi="Calibri"/>
        </w:rPr>
      </w:pPr>
      <w:r w:rsidRPr="0078261E">
        <w:rPr>
          <w:rFonts w:ascii="Calibri" w:hAnsi="Calibri"/>
          <w:b/>
        </w:rPr>
        <w:t>Use examples from everyday life</w:t>
      </w:r>
      <w:r w:rsidRPr="0078261E">
        <w:rPr>
          <w:rFonts w:ascii="Calibri" w:hAnsi="Calibri"/>
        </w:rPr>
        <w:br/>
        <w:t>Familiar examples can help explain abstract concepts. Be aware of different abilities, keeping in mind that children do not have the same skills or vocabulary as adults.</w:t>
      </w:r>
    </w:p>
    <w:p w14:paraId="0362F93E" w14:textId="027F830A" w:rsidR="0078261E" w:rsidRPr="0078261E" w:rsidRDefault="0078261E" w:rsidP="0078261E">
      <w:pPr>
        <w:pStyle w:val="ListParagraph"/>
        <w:spacing w:before="120" w:after="160"/>
        <w:ind w:left="0"/>
        <w:contextualSpacing w:val="0"/>
        <w:rPr>
          <w:rFonts w:ascii="Calibri" w:hAnsi="Calibri"/>
        </w:rPr>
      </w:pPr>
      <w:r w:rsidRPr="0078261E">
        <w:rPr>
          <w:rFonts w:ascii="Calibri" w:hAnsi="Calibri"/>
          <w:b/>
        </w:rPr>
        <w:t>Offer positive responses</w:t>
      </w:r>
      <w:r w:rsidRPr="0078261E">
        <w:rPr>
          <w:rFonts w:ascii="Calibri" w:hAnsi="Calibri"/>
        </w:rPr>
        <w:br/>
        <w:t xml:space="preserve">If people haven’t quite grasped a concept, you might say, “That’s a good guess!” or, “Very close, any other ideas?” Don’t say, “No” or “Wrong.” You can offer hints or suggestions for things to think about or watch carefully. </w:t>
      </w:r>
    </w:p>
    <w:p w14:paraId="070060B8" w14:textId="77777777" w:rsidR="0078261E" w:rsidRPr="0078261E" w:rsidRDefault="0078261E" w:rsidP="0078261E">
      <w:pPr>
        <w:pStyle w:val="ListParagraph"/>
        <w:spacing w:before="120" w:after="160"/>
        <w:ind w:left="0"/>
        <w:contextualSpacing w:val="0"/>
        <w:rPr>
          <w:rFonts w:ascii="Calibri" w:hAnsi="Calibri"/>
        </w:rPr>
      </w:pPr>
      <w:r w:rsidRPr="0078261E">
        <w:rPr>
          <w:rFonts w:ascii="Calibri" w:hAnsi="Calibri"/>
          <w:b/>
        </w:rPr>
        <w:t>Share accurate information</w:t>
      </w:r>
      <w:r w:rsidRPr="0078261E">
        <w:rPr>
          <w:rFonts w:ascii="Calibri" w:hAnsi="Calibri"/>
        </w:rPr>
        <w:br/>
        <w:t>If you aren’t sure about something, it’s ok to say, “I don’t know. That’s a great question!” Suggest ways that people can learn more, either by trying another activity or looking up information at the library or online.</w:t>
      </w:r>
    </w:p>
    <w:p w14:paraId="348B383A" w14:textId="77777777" w:rsidR="0078261E" w:rsidRPr="0078261E" w:rsidRDefault="0078261E" w:rsidP="0078261E">
      <w:pPr>
        <w:pStyle w:val="ListParagraph"/>
        <w:spacing w:before="120" w:after="160"/>
        <w:ind w:left="0"/>
        <w:contextualSpacing w:val="0"/>
        <w:rPr>
          <w:rFonts w:ascii="Calibri" w:hAnsi="Calibri"/>
        </w:rPr>
      </w:pPr>
      <w:r w:rsidRPr="0078261E">
        <w:rPr>
          <w:rFonts w:ascii="Calibri" w:hAnsi="Calibri"/>
          <w:b/>
        </w:rPr>
        <w:t>Remain positive</w:t>
      </w:r>
      <w:r w:rsidRPr="0078261E">
        <w:rPr>
          <w:rFonts w:ascii="Calibri" w:hAnsi="Calibri"/>
        </w:rPr>
        <w:br/>
        <w:t>Maintain an inviting facial expression, positive tone, and open body language throughout the interaction.</w:t>
      </w:r>
    </w:p>
    <w:p w14:paraId="5BF8EA8D" w14:textId="77777777" w:rsidR="0078261E" w:rsidRPr="0078261E" w:rsidRDefault="0078261E" w:rsidP="0078261E">
      <w:pPr>
        <w:pStyle w:val="ListParagraph"/>
        <w:spacing w:before="120" w:after="160"/>
        <w:ind w:left="0"/>
        <w:contextualSpacing w:val="0"/>
        <w:rPr>
          <w:rFonts w:ascii="Calibri" w:hAnsi="Calibri"/>
        </w:rPr>
      </w:pPr>
      <w:r w:rsidRPr="0078261E">
        <w:rPr>
          <w:rFonts w:ascii="Calibri" w:hAnsi="Calibri"/>
          <w:b/>
        </w:rPr>
        <w:t>Thank your guests</w:t>
      </w:r>
      <w:r w:rsidRPr="0078261E">
        <w:rPr>
          <w:rFonts w:ascii="Calibri" w:hAnsi="Calibri"/>
        </w:rPr>
        <w:br/>
        <w:t>As your interaction ends, suggest other activities that you think your guests might enjoy.</w:t>
      </w:r>
    </w:p>
    <w:p w14:paraId="71618B22" w14:textId="60363624" w:rsidR="0078261E" w:rsidRPr="0078261E" w:rsidRDefault="0078261E" w:rsidP="0078261E">
      <w:pPr>
        <w:pStyle w:val="ListParagraph"/>
        <w:spacing w:before="120" w:after="160"/>
        <w:ind w:left="0"/>
        <w:contextualSpacing w:val="0"/>
        <w:rPr>
          <w:rFonts w:ascii="Calibri" w:hAnsi="Calibri"/>
        </w:rPr>
      </w:pPr>
      <w:r w:rsidRPr="0078261E">
        <w:rPr>
          <w:rFonts w:ascii="Calibri" w:hAnsi="Calibri"/>
          <w:b/>
        </w:rPr>
        <w:t>Have fun!</w:t>
      </w:r>
      <w:r w:rsidRPr="0078261E">
        <w:rPr>
          <w:rFonts w:ascii="Calibri" w:hAnsi="Calibri"/>
        </w:rPr>
        <w:t xml:space="preserve"> </w:t>
      </w:r>
      <w:r w:rsidRPr="0078261E">
        <w:rPr>
          <w:rFonts w:ascii="Calibri" w:hAnsi="Calibri"/>
        </w:rPr>
        <w:br/>
        <w:t>A positive experience will encourage learning.</w:t>
      </w:r>
    </w:p>
    <w:sectPr w:rsidR="0078261E" w:rsidRPr="0078261E" w:rsidSect="00BB68F4">
      <w:footerReference w:type="even" r:id="rId10"/>
      <w:footerReference w:type="default" r:id="rId11"/>
      <w:pgSz w:w="12240" w:h="15840"/>
      <w:pgMar w:top="810" w:right="1440" w:bottom="108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A84C1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A499A" w14:textId="77777777" w:rsidR="00BB68F4" w:rsidRDefault="00BB68F4" w:rsidP="007D7BAE">
      <w:r>
        <w:separator/>
      </w:r>
    </w:p>
  </w:endnote>
  <w:endnote w:type="continuationSeparator" w:id="0">
    <w:p w14:paraId="2318AEE0" w14:textId="77777777" w:rsidR="00BB68F4" w:rsidRDefault="00BB68F4" w:rsidP="007D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6894" w14:textId="77777777" w:rsidR="00BB68F4" w:rsidRDefault="00BB68F4" w:rsidP="00337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F7A6F9" w14:textId="77777777" w:rsidR="00BB68F4" w:rsidRDefault="00BB68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1E1E3" w14:textId="77777777" w:rsidR="00BB68F4" w:rsidRPr="007D7BAE" w:rsidRDefault="00BB68F4" w:rsidP="0033791E">
    <w:pPr>
      <w:pStyle w:val="Footer"/>
      <w:framePr w:wrap="around" w:vAnchor="text" w:hAnchor="margin" w:xAlign="center" w:y="1"/>
      <w:rPr>
        <w:rStyle w:val="PageNumber"/>
        <w:rFonts w:ascii="Calibri" w:hAnsi="Calibri"/>
        <w:sz w:val="20"/>
        <w:szCs w:val="20"/>
      </w:rPr>
    </w:pPr>
    <w:r w:rsidRPr="007D7BAE">
      <w:rPr>
        <w:rStyle w:val="PageNumber"/>
        <w:rFonts w:ascii="Calibri" w:hAnsi="Calibri"/>
        <w:sz w:val="20"/>
        <w:szCs w:val="20"/>
      </w:rPr>
      <w:fldChar w:fldCharType="begin"/>
    </w:r>
    <w:r w:rsidRPr="007D7BAE">
      <w:rPr>
        <w:rStyle w:val="PageNumber"/>
        <w:rFonts w:ascii="Calibri" w:hAnsi="Calibri"/>
        <w:sz w:val="20"/>
        <w:szCs w:val="20"/>
      </w:rPr>
      <w:instrText xml:space="preserve">PAGE  </w:instrText>
    </w:r>
    <w:r w:rsidRPr="007D7BAE">
      <w:rPr>
        <w:rStyle w:val="PageNumber"/>
        <w:rFonts w:ascii="Calibri" w:hAnsi="Calibri"/>
        <w:sz w:val="20"/>
        <w:szCs w:val="20"/>
      </w:rPr>
      <w:fldChar w:fldCharType="separate"/>
    </w:r>
    <w:r w:rsidR="00534945">
      <w:rPr>
        <w:rStyle w:val="PageNumber"/>
        <w:rFonts w:ascii="Calibri" w:hAnsi="Calibri"/>
        <w:noProof/>
        <w:sz w:val="20"/>
        <w:szCs w:val="20"/>
      </w:rPr>
      <w:t>6</w:t>
    </w:r>
    <w:r w:rsidRPr="007D7BAE">
      <w:rPr>
        <w:rStyle w:val="PageNumber"/>
        <w:rFonts w:ascii="Calibri" w:hAnsi="Calibri"/>
        <w:sz w:val="20"/>
        <w:szCs w:val="20"/>
      </w:rPr>
      <w:fldChar w:fldCharType="end"/>
    </w:r>
  </w:p>
  <w:p w14:paraId="57646395" w14:textId="77777777" w:rsidR="00BB68F4" w:rsidRDefault="00BB68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FD92F" w14:textId="77777777" w:rsidR="00BB68F4" w:rsidRDefault="00BB68F4" w:rsidP="007D7BAE">
      <w:r>
        <w:separator/>
      </w:r>
    </w:p>
  </w:footnote>
  <w:footnote w:type="continuationSeparator" w:id="0">
    <w:p w14:paraId="1FA7A6AF" w14:textId="77777777" w:rsidR="00BB68F4" w:rsidRDefault="00BB68F4" w:rsidP="007D7B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373A2656"/>
    <w:lvl w:ilvl="0" w:tplc="000001F5">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552CB5"/>
    <w:multiLevelType w:val="multilevel"/>
    <w:tmpl w:val="4532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E53B96"/>
    <w:multiLevelType w:val="multilevel"/>
    <w:tmpl w:val="6D105C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0E4A06"/>
    <w:multiLevelType w:val="hybridMultilevel"/>
    <w:tmpl w:val="191CA5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B851CB3"/>
    <w:multiLevelType w:val="hybridMultilevel"/>
    <w:tmpl w:val="688AE6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CCE6DC5"/>
    <w:multiLevelType w:val="hybridMultilevel"/>
    <w:tmpl w:val="DC5E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2041A"/>
    <w:multiLevelType w:val="hybridMultilevel"/>
    <w:tmpl w:val="7A6ABB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930B4E"/>
    <w:multiLevelType w:val="multilevel"/>
    <w:tmpl w:val="4532E5B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4">
    <w:nsid w:val="227F2185"/>
    <w:multiLevelType w:val="multilevel"/>
    <w:tmpl w:val="4532E5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nsid w:val="23A516EB"/>
    <w:multiLevelType w:val="multilevel"/>
    <w:tmpl w:val="4532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F55E9E"/>
    <w:multiLevelType w:val="multilevel"/>
    <w:tmpl w:val="20EEA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096F72"/>
    <w:multiLevelType w:val="hybridMultilevel"/>
    <w:tmpl w:val="8B8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6C2DDD"/>
    <w:multiLevelType w:val="hybridMultilevel"/>
    <w:tmpl w:val="CA84D5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E1468A"/>
    <w:multiLevelType w:val="hybridMultilevel"/>
    <w:tmpl w:val="69429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30A62"/>
    <w:multiLevelType w:val="multilevel"/>
    <w:tmpl w:val="EC50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5521E24"/>
    <w:multiLevelType w:val="hybridMultilevel"/>
    <w:tmpl w:val="00668C2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384D02"/>
    <w:multiLevelType w:val="hybridMultilevel"/>
    <w:tmpl w:val="F1AE2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23157B"/>
    <w:multiLevelType w:val="hybridMultilevel"/>
    <w:tmpl w:val="72F6C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346D02"/>
    <w:multiLevelType w:val="hybridMultilevel"/>
    <w:tmpl w:val="6624E1C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7C1E70"/>
    <w:multiLevelType w:val="hybridMultilevel"/>
    <w:tmpl w:val="EA92A33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20"/>
  </w:num>
  <w:num w:numId="4">
    <w:abstractNumId w:val="14"/>
  </w:num>
  <w:num w:numId="5">
    <w:abstractNumId w:val="19"/>
  </w:num>
  <w:num w:numId="6">
    <w:abstractNumId w:val="24"/>
  </w:num>
  <w:num w:numId="7">
    <w:abstractNumId w:val="25"/>
  </w:num>
  <w:num w:numId="8">
    <w:abstractNumId w:val="18"/>
  </w:num>
  <w:num w:numId="9">
    <w:abstractNumId w:val="9"/>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5"/>
  </w:num>
  <w:num w:numId="17">
    <w:abstractNumId w:val="10"/>
  </w:num>
  <w:num w:numId="18">
    <w:abstractNumId w:val="12"/>
  </w:num>
  <w:num w:numId="19">
    <w:abstractNumId w:val="22"/>
  </w:num>
  <w:num w:numId="20">
    <w:abstractNumId w:val="23"/>
  </w:num>
  <w:num w:numId="21">
    <w:abstractNumId w:val="11"/>
  </w:num>
  <w:num w:numId="22">
    <w:abstractNumId w:val="7"/>
  </w:num>
  <w:num w:numId="23">
    <w:abstractNumId w:val="13"/>
  </w:num>
  <w:num w:numId="24">
    <w:abstractNumId w:val="21"/>
  </w:num>
  <w:num w:numId="25">
    <w:abstractNumId w:val="17"/>
  </w:num>
  <w:num w:numId="26">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la Berry">
    <w15:presenceInfo w15:providerId="AD" w15:userId="S-1-5-21-1919825215-244908345-623648099-19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7A"/>
    <w:rsid w:val="00001B0B"/>
    <w:rsid w:val="00003BF3"/>
    <w:rsid w:val="0000527F"/>
    <w:rsid w:val="000058E8"/>
    <w:rsid w:val="0001076E"/>
    <w:rsid w:val="00013483"/>
    <w:rsid w:val="00021E18"/>
    <w:rsid w:val="00023D70"/>
    <w:rsid w:val="000275A2"/>
    <w:rsid w:val="000319BA"/>
    <w:rsid w:val="0003243A"/>
    <w:rsid w:val="0003423A"/>
    <w:rsid w:val="00036E4E"/>
    <w:rsid w:val="00040A43"/>
    <w:rsid w:val="0004294A"/>
    <w:rsid w:val="00043AB6"/>
    <w:rsid w:val="0004407C"/>
    <w:rsid w:val="00045FC9"/>
    <w:rsid w:val="000556E2"/>
    <w:rsid w:val="00063CAA"/>
    <w:rsid w:val="00065AF9"/>
    <w:rsid w:val="00072DF3"/>
    <w:rsid w:val="0007574C"/>
    <w:rsid w:val="00086C74"/>
    <w:rsid w:val="000A3135"/>
    <w:rsid w:val="000A3D2D"/>
    <w:rsid w:val="000A604A"/>
    <w:rsid w:val="000A6935"/>
    <w:rsid w:val="000B2F5C"/>
    <w:rsid w:val="000B35B0"/>
    <w:rsid w:val="000B3B1D"/>
    <w:rsid w:val="000C0187"/>
    <w:rsid w:val="000C37B2"/>
    <w:rsid w:val="000C5D88"/>
    <w:rsid w:val="000D382B"/>
    <w:rsid w:val="000D5BEC"/>
    <w:rsid w:val="000E4E1A"/>
    <w:rsid w:val="000F0079"/>
    <w:rsid w:val="000F536A"/>
    <w:rsid w:val="001106C0"/>
    <w:rsid w:val="00114650"/>
    <w:rsid w:val="00120537"/>
    <w:rsid w:val="00120CC4"/>
    <w:rsid w:val="00125F4D"/>
    <w:rsid w:val="0012719A"/>
    <w:rsid w:val="001314B9"/>
    <w:rsid w:val="00135EA1"/>
    <w:rsid w:val="00136054"/>
    <w:rsid w:val="00142857"/>
    <w:rsid w:val="00143031"/>
    <w:rsid w:val="00144F58"/>
    <w:rsid w:val="00146B88"/>
    <w:rsid w:val="00162BB7"/>
    <w:rsid w:val="00167EB6"/>
    <w:rsid w:val="001710A1"/>
    <w:rsid w:val="00171846"/>
    <w:rsid w:val="00174CB6"/>
    <w:rsid w:val="00185051"/>
    <w:rsid w:val="00187595"/>
    <w:rsid w:val="001A41F9"/>
    <w:rsid w:val="001A5E0B"/>
    <w:rsid w:val="001A63FE"/>
    <w:rsid w:val="001B5C79"/>
    <w:rsid w:val="001B784D"/>
    <w:rsid w:val="001C33C3"/>
    <w:rsid w:val="001C39CC"/>
    <w:rsid w:val="001C4893"/>
    <w:rsid w:val="001C59B0"/>
    <w:rsid w:val="001D7447"/>
    <w:rsid w:val="001E154D"/>
    <w:rsid w:val="001E2B7B"/>
    <w:rsid w:val="001E7E28"/>
    <w:rsid w:val="002060AC"/>
    <w:rsid w:val="0021673D"/>
    <w:rsid w:val="00217326"/>
    <w:rsid w:val="00224F6B"/>
    <w:rsid w:val="002308A0"/>
    <w:rsid w:val="0023321C"/>
    <w:rsid w:val="00233C73"/>
    <w:rsid w:val="0023534C"/>
    <w:rsid w:val="0024358D"/>
    <w:rsid w:val="00246192"/>
    <w:rsid w:val="002464B4"/>
    <w:rsid w:val="00246C60"/>
    <w:rsid w:val="00247F60"/>
    <w:rsid w:val="00255C7F"/>
    <w:rsid w:val="00257D4F"/>
    <w:rsid w:val="00260143"/>
    <w:rsid w:val="00267141"/>
    <w:rsid w:val="002821B3"/>
    <w:rsid w:val="00287D36"/>
    <w:rsid w:val="00293C83"/>
    <w:rsid w:val="0029519C"/>
    <w:rsid w:val="002956A3"/>
    <w:rsid w:val="002B5D82"/>
    <w:rsid w:val="002B633B"/>
    <w:rsid w:val="002D392C"/>
    <w:rsid w:val="002D768B"/>
    <w:rsid w:val="002D78ED"/>
    <w:rsid w:val="002E0293"/>
    <w:rsid w:val="002E2E3D"/>
    <w:rsid w:val="002E4945"/>
    <w:rsid w:val="002F35C0"/>
    <w:rsid w:val="002F48BA"/>
    <w:rsid w:val="002F50F6"/>
    <w:rsid w:val="00302CE9"/>
    <w:rsid w:val="00306F38"/>
    <w:rsid w:val="0031065E"/>
    <w:rsid w:val="00311467"/>
    <w:rsid w:val="003202D3"/>
    <w:rsid w:val="0032266F"/>
    <w:rsid w:val="00323AC2"/>
    <w:rsid w:val="0033791E"/>
    <w:rsid w:val="00342E7C"/>
    <w:rsid w:val="00347D23"/>
    <w:rsid w:val="00356D12"/>
    <w:rsid w:val="00364CDC"/>
    <w:rsid w:val="00364F03"/>
    <w:rsid w:val="00366AEB"/>
    <w:rsid w:val="00381572"/>
    <w:rsid w:val="00386388"/>
    <w:rsid w:val="003916AA"/>
    <w:rsid w:val="00391B7A"/>
    <w:rsid w:val="00395069"/>
    <w:rsid w:val="00395260"/>
    <w:rsid w:val="00397C23"/>
    <w:rsid w:val="003A1378"/>
    <w:rsid w:val="003A7BB8"/>
    <w:rsid w:val="003B65D9"/>
    <w:rsid w:val="003B6E9C"/>
    <w:rsid w:val="003C0F19"/>
    <w:rsid w:val="003C2877"/>
    <w:rsid w:val="003C4AB4"/>
    <w:rsid w:val="003C5302"/>
    <w:rsid w:val="003D6811"/>
    <w:rsid w:val="003E235E"/>
    <w:rsid w:val="0040589D"/>
    <w:rsid w:val="00407CC0"/>
    <w:rsid w:val="00411B15"/>
    <w:rsid w:val="00412A56"/>
    <w:rsid w:val="00417625"/>
    <w:rsid w:val="004237A6"/>
    <w:rsid w:val="004307FD"/>
    <w:rsid w:val="004431C7"/>
    <w:rsid w:val="00445405"/>
    <w:rsid w:val="00445C65"/>
    <w:rsid w:val="004472DD"/>
    <w:rsid w:val="00447F9D"/>
    <w:rsid w:val="00456574"/>
    <w:rsid w:val="004568B9"/>
    <w:rsid w:val="00463AA4"/>
    <w:rsid w:val="00467301"/>
    <w:rsid w:val="004725F7"/>
    <w:rsid w:val="004760BE"/>
    <w:rsid w:val="00483F4C"/>
    <w:rsid w:val="00484A23"/>
    <w:rsid w:val="00490AEE"/>
    <w:rsid w:val="0049760B"/>
    <w:rsid w:val="00497623"/>
    <w:rsid w:val="004A04D7"/>
    <w:rsid w:val="004A521A"/>
    <w:rsid w:val="004A5920"/>
    <w:rsid w:val="004A7C1B"/>
    <w:rsid w:val="004B12B6"/>
    <w:rsid w:val="004B7131"/>
    <w:rsid w:val="004C0B78"/>
    <w:rsid w:val="004C1974"/>
    <w:rsid w:val="004D683A"/>
    <w:rsid w:val="00500E80"/>
    <w:rsid w:val="00501B3D"/>
    <w:rsid w:val="005035E8"/>
    <w:rsid w:val="005103CC"/>
    <w:rsid w:val="0051245C"/>
    <w:rsid w:val="0051265B"/>
    <w:rsid w:val="00521DC9"/>
    <w:rsid w:val="005256C9"/>
    <w:rsid w:val="00525EFB"/>
    <w:rsid w:val="00534350"/>
    <w:rsid w:val="00534873"/>
    <w:rsid w:val="00534945"/>
    <w:rsid w:val="00535BB9"/>
    <w:rsid w:val="00536225"/>
    <w:rsid w:val="005527E7"/>
    <w:rsid w:val="00553100"/>
    <w:rsid w:val="0055615A"/>
    <w:rsid w:val="0056086A"/>
    <w:rsid w:val="005653C1"/>
    <w:rsid w:val="00566A22"/>
    <w:rsid w:val="00570B8F"/>
    <w:rsid w:val="00572E88"/>
    <w:rsid w:val="00574A36"/>
    <w:rsid w:val="00582465"/>
    <w:rsid w:val="00586A50"/>
    <w:rsid w:val="00595826"/>
    <w:rsid w:val="0059593E"/>
    <w:rsid w:val="005965DB"/>
    <w:rsid w:val="005A056A"/>
    <w:rsid w:val="005A18E0"/>
    <w:rsid w:val="005A30AA"/>
    <w:rsid w:val="005B56CB"/>
    <w:rsid w:val="005B7238"/>
    <w:rsid w:val="005C0D1F"/>
    <w:rsid w:val="005C3F41"/>
    <w:rsid w:val="005C77C0"/>
    <w:rsid w:val="005D452E"/>
    <w:rsid w:val="005D593E"/>
    <w:rsid w:val="005D6DEF"/>
    <w:rsid w:val="005E74BE"/>
    <w:rsid w:val="0060014D"/>
    <w:rsid w:val="006041B4"/>
    <w:rsid w:val="00615C85"/>
    <w:rsid w:val="0062351B"/>
    <w:rsid w:val="006263D2"/>
    <w:rsid w:val="006268FF"/>
    <w:rsid w:val="00626CEB"/>
    <w:rsid w:val="00630984"/>
    <w:rsid w:val="00630E5C"/>
    <w:rsid w:val="00633F51"/>
    <w:rsid w:val="006345FB"/>
    <w:rsid w:val="00642C03"/>
    <w:rsid w:val="0065081F"/>
    <w:rsid w:val="0065707C"/>
    <w:rsid w:val="006611C1"/>
    <w:rsid w:val="00664702"/>
    <w:rsid w:val="00667D4C"/>
    <w:rsid w:val="00670B1F"/>
    <w:rsid w:val="00683CF9"/>
    <w:rsid w:val="006862D0"/>
    <w:rsid w:val="00697667"/>
    <w:rsid w:val="00697B5A"/>
    <w:rsid w:val="006B102E"/>
    <w:rsid w:val="006C055D"/>
    <w:rsid w:val="006C30F5"/>
    <w:rsid w:val="006C4FE9"/>
    <w:rsid w:val="006D471B"/>
    <w:rsid w:val="006D76BD"/>
    <w:rsid w:val="006E0292"/>
    <w:rsid w:val="006E1579"/>
    <w:rsid w:val="006E347C"/>
    <w:rsid w:val="006E367C"/>
    <w:rsid w:val="006F281D"/>
    <w:rsid w:val="006F4B7B"/>
    <w:rsid w:val="006F5AE7"/>
    <w:rsid w:val="00702A77"/>
    <w:rsid w:val="00704E73"/>
    <w:rsid w:val="00710A94"/>
    <w:rsid w:val="00710C34"/>
    <w:rsid w:val="007268DA"/>
    <w:rsid w:val="00741D2B"/>
    <w:rsid w:val="0074317D"/>
    <w:rsid w:val="0074574A"/>
    <w:rsid w:val="0075408B"/>
    <w:rsid w:val="00757CC1"/>
    <w:rsid w:val="007631DD"/>
    <w:rsid w:val="00764053"/>
    <w:rsid w:val="0076464B"/>
    <w:rsid w:val="0077119F"/>
    <w:rsid w:val="00774A59"/>
    <w:rsid w:val="0078261E"/>
    <w:rsid w:val="00796607"/>
    <w:rsid w:val="007A1B83"/>
    <w:rsid w:val="007A20EE"/>
    <w:rsid w:val="007B10EB"/>
    <w:rsid w:val="007C40D6"/>
    <w:rsid w:val="007C62AA"/>
    <w:rsid w:val="007D0226"/>
    <w:rsid w:val="007D7BAE"/>
    <w:rsid w:val="007E4853"/>
    <w:rsid w:val="007E4BA5"/>
    <w:rsid w:val="007E4CA3"/>
    <w:rsid w:val="007E4E6E"/>
    <w:rsid w:val="007F07DB"/>
    <w:rsid w:val="007F2039"/>
    <w:rsid w:val="007F6409"/>
    <w:rsid w:val="00803428"/>
    <w:rsid w:val="00804049"/>
    <w:rsid w:val="0080437B"/>
    <w:rsid w:val="008049B8"/>
    <w:rsid w:val="00805663"/>
    <w:rsid w:val="00812669"/>
    <w:rsid w:val="008133F3"/>
    <w:rsid w:val="008147FF"/>
    <w:rsid w:val="00821242"/>
    <w:rsid w:val="008248B8"/>
    <w:rsid w:val="00827CA9"/>
    <w:rsid w:val="00832D8C"/>
    <w:rsid w:val="0085236B"/>
    <w:rsid w:val="00852948"/>
    <w:rsid w:val="00852CE5"/>
    <w:rsid w:val="008571A4"/>
    <w:rsid w:val="0086721D"/>
    <w:rsid w:val="00876AE9"/>
    <w:rsid w:val="00882BD3"/>
    <w:rsid w:val="0088382F"/>
    <w:rsid w:val="008866CD"/>
    <w:rsid w:val="00896E66"/>
    <w:rsid w:val="00897245"/>
    <w:rsid w:val="008A785F"/>
    <w:rsid w:val="008B464E"/>
    <w:rsid w:val="008C47CC"/>
    <w:rsid w:val="008C63D8"/>
    <w:rsid w:val="008C6746"/>
    <w:rsid w:val="008D1E28"/>
    <w:rsid w:val="008D5861"/>
    <w:rsid w:val="008F1DE9"/>
    <w:rsid w:val="008F2B1F"/>
    <w:rsid w:val="008F46BC"/>
    <w:rsid w:val="008F748D"/>
    <w:rsid w:val="0090296A"/>
    <w:rsid w:val="00905B65"/>
    <w:rsid w:val="00905CCE"/>
    <w:rsid w:val="00905FCE"/>
    <w:rsid w:val="00910ADA"/>
    <w:rsid w:val="00914E53"/>
    <w:rsid w:val="009205F8"/>
    <w:rsid w:val="00920753"/>
    <w:rsid w:val="009241B2"/>
    <w:rsid w:val="00924DD3"/>
    <w:rsid w:val="00942789"/>
    <w:rsid w:val="00942DCB"/>
    <w:rsid w:val="009450C6"/>
    <w:rsid w:val="00951F8F"/>
    <w:rsid w:val="00951FF0"/>
    <w:rsid w:val="0095251D"/>
    <w:rsid w:val="00952D0C"/>
    <w:rsid w:val="009536C1"/>
    <w:rsid w:val="00954473"/>
    <w:rsid w:val="00956105"/>
    <w:rsid w:val="00964D07"/>
    <w:rsid w:val="00973E98"/>
    <w:rsid w:val="00981804"/>
    <w:rsid w:val="00985C64"/>
    <w:rsid w:val="009A039E"/>
    <w:rsid w:val="009A04CE"/>
    <w:rsid w:val="009A481C"/>
    <w:rsid w:val="009A5D31"/>
    <w:rsid w:val="009B3260"/>
    <w:rsid w:val="009B4F2B"/>
    <w:rsid w:val="009B6B1B"/>
    <w:rsid w:val="009B7372"/>
    <w:rsid w:val="009C008B"/>
    <w:rsid w:val="009C087A"/>
    <w:rsid w:val="009C7934"/>
    <w:rsid w:val="009D04F2"/>
    <w:rsid w:val="009D3F06"/>
    <w:rsid w:val="009E45C6"/>
    <w:rsid w:val="009F5E34"/>
    <w:rsid w:val="00A066BD"/>
    <w:rsid w:val="00A078DC"/>
    <w:rsid w:val="00A11E0A"/>
    <w:rsid w:val="00A11FB8"/>
    <w:rsid w:val="00A15B47"/>
    <w:rsid w:val="00A16432"/>
    <w:rsid w:val="00A24D0E"/>
    <w:rsid w:val="00A27777"/>
    <w:rsid w:val="00A31FF9"/>
    <w:rsid w:val="00A3280D"/>
    <w:rsid w:val="00A35D2D"/>
    <w:rsid w:val="00A401FD"/>
    <w:rsid w:val="00A4215A"/>
    <w:rsid w:val="00A44842"/>
    <w:rsid w:val="00A44CF3"/>
    <w:rsid w:val="00A46385"/>
    <w:rsid w:val="00A53DF6"/>
    <w:rsid w:val="00A54CA6"/>
    <w:rsid w:val="00A61BB7"/>
    <w:rsid w:val="00A70446"/>
    <w:rsid w:val="00A71CB8"/>
    <w:rsid w:val="00A71FF7"/>
    <w:rsid w:val="00A742D0"/>
    <w:rsid w:val="00A87135"/>
    <w:rsid w:val="00A9157F"/>
    <w:rsid w:val="00A921F9"/>
    <w:rsid w:val="00A9385C"/>
    <w:rsid w:val="00A9577D"/>
    <w:rsid w:val="00A95C07"/>
    <w:rsid w:val="00A96B92"/>
    <w:rsid w:val="00A976C2"/>
    <w:rsid w:val="00AA4195"/>
    <w:rsid w:val="00AA5546"/>
    <w:rsid w:val="00AB7331"/>
    <w:rsid w:val="00AC0A65"/>
    <w:rsid w:val="00AC1855"/>
    <w:rsid w:val="00AC5BBD"/>
    <w:rsid w:val="00AD0A55"/>
    <w:rsid w:val="00AD119D"/>
    <w:rsid w:val="00AD1AFD"/>
    <w:rsid w:val="00AE1057"/>
    <w:rsid w:val="00AE24F2"/>
    <w:rsid w:val="00AE6313"/>
    <w:rsid w:val="00B00076"/>
    <w:rsid w:val="00B057F3"/>
    <w:rsid w:val="00B1042B"/>
    <w:rsid w:val="00B11F94"/>
    <w:rsid w:val="00B37762"/>
    <w:rsid w:val="00B4317F"/>
    <w:rsid w:val="00B46F5C"/>
    <w:rsid w:val="00B507A7"/>
    <w:rsid w:val="00B668F1"/>
    <w:rsid w:val="00B67BF9"/>
    <w:rsid w:val="00B7003D"/>
    <w:rsid w:val="00B711B5"/>
    <w:rsid w:val="00B74E8B"/>
    <w:rsid w:val="00B75BCC"/>
    <w:rsid w:val="00B808E1"/>
    <w:rsid w:val="00B817B1"/>
    <w:rsid w:val="00B81BB7"/>
    <w:rsid w:val="00B8443C"/>
    <w:rsid w:val="00B92FC7"/>
    <w:rsid w:val="00B95CC2"/>
    <w:rsid w:val="00B96CE5"/>
    <w:rsid w:val="00BA1EBC"/>
    <w:rsid w:val="00BA3DE3"/>
    <w:rsid w:val="00BA6CC4"/>
    <w:rsid w:val="00BB41E2"/>
    <w:rsid w:val="00BB68F4"/>
    <w:rsid w:val="00BD6BB9"/>
    <w:rsid w:val="00BE1345"/>
    <w:rsid w:val="00C10183"/>
    <w:rsid w:val="00C103E3"/>
    <w:rsid w:val="00C14DF5"/>
    <w:rsid w:val="00C21540"/>
    <w:rsid w:val="00C26F2A"/>
    <w:rsid w:val="00C2767B"/>
    <w:rsid w:val="00C30CC4"/>
    <w:rsid w:val="00C31B7D"/>
    <w:rsid w:val="00C33914"/>
    <w:rsid w:val="00C3418B"/>
    <w:rsid w:val="00C43648"/>
    <w:rsid w:val="00C47A1A"/>
    <w:rsid w:val="00C50C82"/>
    <w:rsid w:val="00C5220F"/>
    <w:rsid w:val="00C54060"/>
    <w:rsid w:val="00C67B15"/>
    <w:rsid w:val="00C70B73"/>
    <w:rsid w:val="00C715B5"/>
    <w:rsid w:val="00C7178D"/>
    <w:rsid w:val="00C761A0"/>
    <w:rsid w:val="00C811A5"/>
    <w:rsid w:val="00C81D97"/>
    <w:rsid w:val="00C83CD2"/>
    <w:rsid w:val="00C91D89"/>
    <w:rsid w:val="00C96819"/>
    <w:rsid w:val="00C97055"/>
    <w:rsid w:val="00CB40E9"/>
    <w:rsid w:val="00CC01AA"/>
    <w:rsid w:val="00CC139A"/>
    <w:rsid w:val="00CC484D"/>
    <w:rsid w:val="00CC67A9"/>
    <w:rsid w:val="00CC6980"/>
    <w:rsid w:val="00CD0A31"/>
    <w:rsid w:val="00CD297C"/>
    <w:rsid w:val="00CD3FD0"/>
    <w:rsid w:val="00CD4437"/>
    <w:rsid w:val="00CD5161"/>
    <w:rsid w:val="00CE0D6A"/>
    <w:rsid w:val="00CE118A"/>
    <w:rsid w:val="00CE2858"/>
    <w:rsid w:val="00CE49CE"/>
    <w:rsid w:val="00CE5DFE"/>
    <w:rsid w:val="00CE74E6"/>
    <w:rsid w:val="00CF70B7"/>
    <w:rsid w:val="00D14A60"/>
    <w:rsid w:val="00D1722F"/>
    <w:rsid w:val="00D175FB"/>
    <w:rsid w:val="00D20E43"/>
    <w:rsid w:val="00D2229B"/>
    <w:rsid w:val="00D233B5"/>
    <w:rsid w:val="00D241CD"/>
    <w:rsid w:val="00D36AD5"/>
    <w:rsid w:val="00D3763B"/>
    <w:rsid w:val="00D376AC"/>
    <w:rsid w:val="00D42DF5"/>
    <w:rsid w:val="00D445D2"/>
    <w:rsid w:val="00D46049"/>
    <w:rsid w:val="00D47486"/>
    <w:rsid w:val="00D5118F"/>
    <w:rsid w:val="00D549F5"/>
    <w:rsid w:val="00D56322"/>
    <w:rsid w:val="00D62BDC"/>
    <w:rsid w:val="00D630F0"/>
    <w:rsid w:val="00D6721F"/>
    <w:rsid w:val="00D720D1"/>
    <w:rsid w:val="00D7567B"/>
    <w:rsid w:val="00D75888"/>
    <w:rsid w:val="00D80D4B"/>
    <w:rsid w:val="00D851E1"/>
    <w:rsid w:val="00D92BEA"/>
    <w:rsid w:val="00D9516C"/>
    <w:rsid w:val="00D96560"/>
    <w:rsid w:val="00DA190F"/>
    <w:rsid w:val="00DA6303"/>
    <w:rsid w:val="00DB1DC2"/>
    <w:rsid w:val="00DB6501"/>
    <w:rsid w:val="00DB677C"/>
    <w:rsid w:val="00DB67E2"/>
    <w:rsid w:val="00DB6C3F"/>
    <w:rsid w:val="00DB6FE2"/>
    <w:rsid w:val="00DC0ABE"/>
    <w:rsid w:val="00DC1052"/>
    <w:rsid w:val="00DC65FD"/>
    <w:rsid w:val="00DD06ED"/>
    <w:rsid w:val="00DD0851"/>
    <w:rsid w:val="00DD17B7"/>
    <w:rsid w:val="00DD2D63"/>
    <w:rsid w:val="00DD4796"/>
    <w:rsid w:val="00DE555A"/>
    <w:rsid w:val="00DF2489"/>
    <w:rsid w:val="00DF25CF"/>
    <w:rsid w:val="00DF31F1"/>
    <w:rsid w:val="00DF49DF"/>
    <w:rsid w:val="00DF761D"/>
    <w:rsid w:val="00E025D3"/>
    <w:rsid w:val="00E074B2"/>
    <w:rsid w:val="00E1168F"/>
    <w:rsid w:val="00E11867"/>
    <w:rsid w:val="00E226D6"/>
    <w:rsid w:val="00E25142"/>
    <w:rsid w:val="00E3018F"/>
    <w:rsid w:val="00E332F1"/>
    <w:rsid w:val="00E37140"/>
    <w:rsid w:val="00E40FA2"/>
    <w:rsid w:val="00E43232"/>
    <w:rsid w:val="00E45CCD"/>
    <w:rsid w:val="00E542DA"/>
    <w:rsid w:val="00E56733"/>
    <w:rsid w:val="00E57173"/>
    <w:rsid w:val="00E608A2"/>
    <w:rsid w:val="00E64111"/>
    <w:rsid w:val="00E72449"/>
    <w:rsid w:val="00E76604"/>
    <w:rsid w:val="00E86AC7"/>
    <w:rsid w:val="00E91C56"/>
    <w:rsid w:val="00E945A8"/>
    <w:rsid w:val="00EA752D"/>
    <w:rsid w:val="00EC0204"/>
    <w:rsid w:val="00EC246A"/>
    <w:rsid w:val="00EC340D"/>
    <w:rsid w:val="00EC3AAC"/>
    <w:rsid w:val="00EC7605"/>
    <w:rsid w:val="00ED0A00"/>
    <w:rsid w:val="00ED1C31"/>
    <w:rsid w:val="00EE550D"/>
    <w:rsid w:val="00EE5EB7"/>
    <w:rsid w:val="00EF1534"/>
    <w:rsid w:val="00EF7E45"/>
    <w:rsid w:val="00F0409C"/>
    <w:rsid w:val="00F04B72"/>
    <w:rsid w:val="00F05A15"/>
    <w:rsid w:val="00F14219"/>
    <w:rsid w:val="00F17596"/>
    <w:rsid w:val="00F2286E"/>
    <w:rsid w:val="00F252F1"/>
    <w:rsid w:val="00F352F5"/>
    <w:rsid w:val="00F37B4D"/>
    <w:rsid w:val="00F4341D"/>
    <w:rsid w:val="00F43493"/>
    <w:rsid w:val="00F43CB7"/>
    <w:rsid w:val="00F43CC3"/>
    <w:rsid w:val="00F46C82"/>
    <w:rsid w:val="00F51663"/>
    <w:rsid w:val="00F524FD"/>
    <w:rsid w:val="00F52F6B"/>
    <w:rsid w:val="00F60282"/>
    <w:rsid w:val="00F612DF"/>
    <w:rsid w:val="00F61877"/>
    <w:rsid w:val="00F77036"/>
    <w:rsid w:val="00F81AF3"/>
    <w:rsid w:val="00F85BB7"/>
    <w:rsid w:val="00F97115"/>
    <w:rsid w:val="00FA0631"/>
    <w:rsid w:val="00FA2018"/>
    <w:rsid w:val="00FB0194"/>
    <w:rsid w:val="00FB4EC9"/>
    <w:rsid w:val="00FC41F2"/>
    <w:rsid w:val="00FC625D"/>
    <w:rsid w:val="00FD1AB6"/>
    <w:rsid w:val="00FD553B"/>
    <w:rsid w:val="00FE2AFD"/>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A5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91B7A"/>
    <w:rPr>
      <w:rFonts w:ascii="Times New Roman" w:eastAsia="Cambria" w:hAnsi="Times New Roman"/>
      <w:sz w:val="24"/>
      <w:szCs w:val="24"/>
    </w:rPr>
  </w:style>
  <w:style w:type="paragraph" w:styleId="Heading1">
    <w:name w:val="heading 1"/>
    <w:basedOn w:val="Normal"/>
    <w:next w:val="Normal"/>
    <w:link w:val="Heading1Char"/>
    <w:uiPriority w:val="99"/>
    <w:qFormat/>
    <w:rsid w:val="0078261E"/>
    <w:pPr>
      <w:keepNext/>
      <w:spacing w:before="240" w:after="60"/>
      <w:outlineLvl w:val="0"/>
    </w:pPr>
    <w:rPr>
      <w:rFonts w:ascii="Calibri" w:eastAsia="Times New Roman" w:hAnsi="Calibri"/>
      <w:b/>
      <w:kern w:val="32"/>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of Assets"/>
    <w:basedOn w:val="Normal"/>
    <w:uiPriority w:val="34"/>
    <w:unhideWhenUsed/>
    <w:qFormat/>
    <w:rsid w:val="00D7567B"/>
    <w:pPr>
      <w:ind w:left="720"/>
      <w:contextualSpacing/>
    </w:pPr>
  </w:style>
  <w:style w:type="character" w:styleId="CommentReference">
    <w:name w:val="annotation reference"/>
    <w:basedOn w:val="DefaultParagraphFont"/>
    <w:uiPriority w:val="99"/>
    <w:semiHidden/>
    <w:unhideWhenUsed/>
    <w:rsid w:val="00633F51"/>
    <w:rPr>
      <w:sz w:val="18"/>
      <w:szCs w:val="18"/>
    </w:rPr>
  </w:style>
  <w:style w:type="paragraph" w:styleId="CommentText">
    <w:name w:val="annotation text"/>
    <w:basedOn w:val="Normal"/>
    <w:link w:val="CommentTextChar"/>
    <w:uiPriority w:val="99"/>
    <w:semiHidden/>
    <w:unhideWhenUsed/>
    <w:rsid w:val="00633F51"/>
  </w:style>
  <w:style w:type="character" w:customStyle="1" w:styleId="CommentTextChar">
    <w:name w:val="Comment Text Char"/>
    <w:basedOn w:val="DefaultParagraphFont"/>
    <w:link w:val="CommentText"/>
    <w:uiPriority w:val="99"/>
    <w:semiHidden/>
    <w:rsid w:val="00633F51"/>
    <w:rPr>
      <w:rFonts w:ascii="Times New Roman" w:eastAsia="Cambria" w:hAnsi="Times New Roman"/>
      <w:sz w:val="24"/>
      <w:szCs w:val="24"/>
    </w:rPr>
  </w:style>
  <w:style w:type="paragraph" w:styleId="CommentSubject">
    <w:name w:val="annotation subject"/>
    <w:basedOn w:val="CommentText"/>
    <w:next w:val="CommentText"/>
    <w:link w:val="CommentSubjectChar"/>
    <w:uiPriority w:val="99"/>
    <w:semiHidden/>
    <w:unhideWhenUsed/>
    <w:rsid w:val="00633F51"/>
    <w:rPr>
      <w:b/>
      <w:bCs/>
      <w:sz w:val="20"/>
      <w:szCs w:val="20"/>
    </w:rPr>
  </w:style>
  <w:style w:type="character" w:customStyle="1" w:styleId="CommentSubjectChar">
    <w:name w:val="Comment Subject Char"/>
    <w:basedOn w:val="CommentTextChar"/>
    <w:link w:val="CommentSubject"/>
    <w:uiPriority w:val="99"/>
    <w:semiHidden/>
    <w:rsid w:val="00633F51"/>
    <w:rPr>
      <w:rFonts w:ascii="Times New Roman" w:eastAsia="Cambria" w:hAnsi="Times New Roman"/>
      <w:b/>
      <w:bCs/>
      <w:sz w:val="24"/>
      <w:szCs w:val="24"/>
    </w:rPr>
  </w:style>
  <w:style w:type="paragraph" w:styleId="BalloonText">
    <w:name w:val="Balloon Text"/>
    <w:basedOn w:val="Normal"/>
    <w:link w:val="BalloonTextChar"/>
    <w:uiPriority w:val="99"/>
    <w:semiHidden/>
    <w:unhideWhenUsed/>
    <w:rsid w:val="00633F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F51"/>
    <w:rPr>
      <w:rFonts w:ascii="Lucida Grande" w:eastAsia="Cambria" w:hAnsi="Lucida Grande" w:cs="Lucida Grande"/>
      <w:sz w:val="18"/>
      <w:szCs w:val="18"/>
    </w:rPr>
  </w:style>
  <w:style w:type="character" w:styleId="Hyperlink">
    <w:name w:val="Hyperlink"/>
    <w:basedOn w:val="DefaultParagraphFont"/>
    <w:uiPriority w:val="99"/>
    <w:unhideWhenUsed/>
    <w:rsid w:val="007F6409"/>
    <w:rPr>
      <w:color w:val="0000FF" w:themeColor="hyperlink"/>
      <w:u w:val="single"/>
    </w:rPr>
  </w:style>
  <w:style w:type="paragraph" w:styleId="NormalWeb">
    <w:name w:val="Normal (Web)"/>
    <w:basedOn w:val="Normal"/>
    <w:uiPriority w:val="99"/>
    <w:semiHidden/>
    <w:unhideWhenUsed/>
    <w:rsid w:val="00395260"/>
  </w:style>
  <w:style w:type="character" w:styleId="FollowedHyperlink">
    <w:name w:val="FollowedHyperlink"/>
    <w:basedOn w:val="DefaultParagraphFont"/>
    <w:uiPriority w:val="99"/>
    <w:semiHidden/>
    <w:unhideWhenUsed/>
    <w:rsid w:val="000058E8"/>
    <w:rPr>
      <w:color w:val="800080" w:themeColor="followedHyperlink"/>
      <w:u w:val="single"/>
    </w:rPr>
  </w:style>
  <w:style w:type="table" w:styleId="TableGrid">
    <w:name w:val="Table Grid"/>
    <w:basedOn w:val="TableNormal"/>
    <w:uiPriority w:val="39"/>
    <w:rsid w:val="00D47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83F4C"/>
    <w:rPr>
      <w:b/>
      <w:bCs/>
    </w:rPr>
  </w:style>
  <w:style w:type="paragraph" w:customStyle="1" w:styleId="1NISENetTEAL">
    <w:name w:val="1NISENetTEAL"/>
    <w:basedOn w:val="Normal"/>
    <w:qFormat/>
    <w:rsid w:val="008F46BC"/>
    <w:rPr>
      <w:rFonts w:asciiTheme="majorHAnsi" w:eastAsiaTheme="minorEastAsia" w:hAnsiTheme="majorHAnsi" w:cstheme="minorBidi"/>
      <w:b/>
      <w:color w:val="005F6D"/>
      <w:sz w:val="32"/>
      <w:szCs w:val="32"/>
      <w:lang w:eastAsia="ja-JP"/>
    </w:rPr>
  </w:style>
  <w:style w:type="paragraph" w:customStyle="1" w:styleId="1NISENetBLUE">
    <w:name w:val="1NISENetBLUE"/>
    <w:basedOn w:val="Normal"/>
    <w:qFormat/>
    <w:rsid w:val="008F46BC"/>
    <w:rPr>
      <w:rFonts w:asciiTheme="majorHAnsi" w:eastAsiaTheme="minorEastAsia" w:hAnsiTheme="majorHAnsi" w:cstheme="minorBidi"/>
      <w:b/>
      <w:color w:val="3A9BCB"/>
      <w:szCs w:val="32"/>
      <w:lang w:eastAsia="ja-JP"/>
    </w:rPr>
  </w:style>
  <w:style w:type="paragraph" w:styleId="Header">
    <w:name w:val="header"/>
    <w:basedOn w:val="Normal"/>
    <w:link w:val="HeaderChar"/>
    <w:uiPriority w:val="99"/>
    <w:unhideWhenUsed/>
    <w:rsid w:val="007D7BAE"/>
    <w:pPr>
      <w:tabs>
        <w:tab w:val="center" w:pos="4320"/>
        <w:tab w:val="right" w:pos="8640"/>
      </w:tabs>
    </w:pPr>
  </w:style>
  <w:style w:type="character" w:customStyle="1" w:styleId="HeaderChar">
    <w:name w:val="Header Char"/>
    <w:basedOn w:val="DefaultParagraphFont"/>
    <w:link w:val="Header"/>
    <w:uiPriority w:val="99"/>
    <w:rsid w:val="007D7BAE"/>
    <w:rPr>
      <w:rFonts w:ascii="Times New Roman" w:eastAsia="Cambria" w:hAnsi="Times New Roman"/>
      <w:sz w:val="24"/>
      <w:szCs w:val="24"/>
    </w:rPr>
  </w:style>
  <w:style w:type="paragraph" w:styleId="Footer">
    <w:name w:val="footer"/>
    <w:basedOn w:val="Normal"/>
    <w:link w:val="FooterChar"/>
    <w:uiPriority w:val="99"/>
    <w:unhideWhenUsed/>
    <w:rsid w:val="007D7BAE"/>
    <w:pPr>
      <w:tabs>
        <w:tab w:val="center" w:pos="4320"/>
        <w:tab w:val="right" w:pos="8640"/>
      </w:tabs>
    </w:pPr>
  </w:style>
  <w:style w:type="character" w:customStyle="1" w:styleId="FooterChar">
    <w:name w:val="Footer Char"/>
    <w:basedOn w:val="DefaultParagraphFont"/>
    <w:link w:val="Footer"/>
    <w:uiPriority w:val="99"/>
    <w:rsid w:val="007D7BAE"/>
    <w:rPr>
      <w:rFonts w:ascii="Times New Roman" w:eastAsia="Cambria" w:hAnsi="Times New Roman"/>
      <w:sz w:val="24"/>
      <w:szCs w:val="24"/>
    </w:rPr>
  </w:style>
  <w:style w:type="character" w:styleId="PageNumber">
    <w:name w:val="page number"/>
    <w:basedOn w:val="DefaultParagraphFont"/>
    <w:uiPriority w:val="99"/>
    <w:semiHidden/>
    <w:unhideWhenUsed/>
    <w:rsid w:val="007D7BAE"/>
  </w:style>
  <w:style w:type="character" w:customStyle="1" w:styleId="Heading1Char">
    <w:name w:val="Heading 1 Char"/>
    <w:basedOn w:val="DefaultParagraphFont"/>
    <w:link w:val="Heading1"/>
    <w:uiPriority w:val="99"/>
    <w:rsid w:val="0078261E"/>
    <w:rPr>
      <w:rFonts w:eastAsia="Times New Roman"/>
      <w:b/>
      <w:kern w:val="32"/>
      <w:sz w:val="48"/>
      <w:szCs w:val="48"/>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91B7A"/>
    <w:rPr>
      <w:rFonts w:ascii="Times New Roman" w:eastAsia="Cambria" w:hAnsi="Times New Roman"/>
      <w:sz w:val="24"/>
      <w:szCs w:val="24"/>
    </w:rPr>
  </w:style>
  <w:style w:type="paragraph" w:styleId="Heading1">
    <w:name w:val="heading 1"/>
    <w:basedOn w:val="Normal"/>
    <w:next w:val="Normal"/>
    <w:link w:val="Heading1Char"/>
    <w:uiPriority w:val="99"/>
    <w:qFormat/>
    <w:rsid w:val="0078261E"/>
    <w:pPr>
      <w:keepNext/>
      <w:spacing w:before="240" w:after="60"/>
      <w:outlineLvl w:val="0"/>
    </w:pPr>
    <w:rPr>
      <w:rFonts w:ascii="Calibri" w:eastAsia="Times New Roman" w:hAnsi="Calibri"/>
      <w:b/>
      <w:kern w:val="32"/>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of Assets"/>
    <w:basedOn w:val="Normal"/>
    <w:uiPriority w:val="34"/>
    <w:unhideWhenUsed/>
    <w:qFormat/>
    <w:rsid w:val="00D7567B"/>
    <w:pPr>
      <w:ind w:left="720"/>
      <w:contextualSpacing/>
    </w:pPr>
  </w:style>
  <w:style w:type="character" w:styleId="CommentReference">
    <w:name w:val="annotation reference"/>
    <w:basedOn w:val="DefaultParagraphFont"/>
    <w:uiPriority w:val="99"/>
    <w:semiHidden/>
    <w:unhideWhenUsed/>
    <w:rsid w:val="00633F51"/>
    <w:rPr>
      <w:sz w:val="18"/>
      <w:szCs w:val="18"/>
    </w:rPr>
  </w:style>
  <w:style w:type="paragraph" w:styleId="CommentText">
    <w:name w:val="annotation text"/>
    <w:basedOn w:val="Normal"/>
    <w:link w:val="CommentTextChar"/>
    <w:uiPriority w:val="99"/>
    <w:semiHidden/>
    <w:unhideWhenUsed/>
    <w:rsid w:val="00633F51"/>
  </w:style>
  <w:style w:type="character" w:customStyle="1" w:styleId="CommentTextChar">
    <w:name w:val="Comment Text Char"/>
    <w:basedOn w:val="DefaultParagraphFont"/>
    <w:link w:val="CommentText"/>
    <w:uiPriority w:val="99"/>
    <w:semiHidden/>
    <w:rsid w:val="00633F51"/>
    <w:rPr>
      <w:rFonts w:ascii="Times New Roman" w:eastAsia="Cambria" w:hAnsi="Times New Roman"/>
      <w:sz w:val="24"/>
      <w:szCs w:val="24"/>
    </w:rPr>
  </w:style>
  <w:style w:type="paragraph" w:styleId="CommentSubject">
    <w:name w:val="annotation subject"/>
    <w:basedOn w:val="CommentText"/>
    <w:next w:val="CommentText"/>
    <w:link w:val="CommentSubjectChar"/>
    <w:uiPriority w:val="99"/>
    <w:semiHidden/>
    <w:unhideWhenUsed/>
    <w:rsid w:val="00633F51"/>
    <w:rPr>
      <w:b/>
      <w:bCs/>
      <w:sz w:val="20"/>
      <w:szCs w:val="20"/>
    </w:rPr>
  </w:style>
  <w:style w:type="character" w:customStyle="1" w:styleId="CommentSubjectChar">
    <w:name w:val="Comment Subject Char"/>
    <w:basedOn w:val="CommentTextChar"/>
    <w:link w:val="CommentSubject"/>
    <w:uiPriority w:val="99"/>
    <w:semiHidden/>
    <w:rsid w:val="00633F51"/>
    <w:rPr>
      <w:rFonts w:ascii="Times New Roman" w:eastAsia="Cambria" w:hAnsi="Times New Roman"/>
      <w:b/>
      <w:bCs/>
      <w:sz w:val="24"/>
      <w:szCs w:val="24"/>
    </w:rPr>
  </w:style>
  <w:style w:type="paragraph" w:styleId="BalloonText">
    <w:name w:val="Balloon Text"/>
    <w:basedOn w:val="Normal"/>
    <w:link w:val="BalloonTextChar"/>
    <w:uiPriority w:val="99"/>
    <w:semiHidden/>
    <w:unhideWhenUsed/>
    <w:rsid w:val="00633F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F51"/>
    <w:rPr>
      <w:rFonts w:ascii="Lucida Grande" w:eastAsia="Cambria" w:hAnsi="Lucida Grande" w:cs="Lucida Grande"/>
      <w:sz w:val="18"/>
      <w:szCs w:val="18"/>
    </w:rPr>
  </w:style>
  <w:style w:type="character" w:styleId="Hyperlink">
    <w:name w:val="Hyperlink"/>
    <w:basedOn w:val="DefaultParagraphFont"/>
    <w:uiPriority w:val="99"/>
    <w:unhideWhenUsed/>
    <w:rsid w:val="007F6409"/>
    <w:rPr>
      <w:color w:val="0000FF" w:themeColor="hyperlink"/>
      <w:u w:val="single"/>
    </w:rPr>
  </w:style>
  <w:style w:type="paragraph" w:styleId="NormalWeb">
    <w:name w:val="Normal (Web)"/>
    <w:basedOn w:val="Normal"/>
    <w:uiPriority w:val="99"/>
    <w:semiHidden/>
    <w:unhideWhenUsed/>
    <w:rsid w:val="00395260"/>
  </w:style>
  <w:style w:type="character" w:styleId="FollowedHyperlink">
    <w:name w:val="FollowedHyperlink"/>
    <w:basedOn w:val="DefaultParagraphFont"/>
    <w:uiPriority w:val="99"/>
    <w:semiHidden/>
    <w:unhideWhenUsed/>
    <w:rsid w:val="000058E8"/>
    <w:rPr>
      <w:color w:val="800080" w:themeColor="followedHyperlink"/>
      <w:u w:val="single"/>
    </w:rPr>
  </w:style>
  <w:style w:type="table" w:styleId="TableGrid">
    <w:name w:val="Table Grid"/>
    <w:basedOn w:val="TableNormal"/>
    <w:uiPriority w:val="39"/>
    <w:rsid w:val="00D47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83F4C"/>
    <w:rPr>
      <w:b/>
      <w:bCs/>
    </w:rPr>
  </w:style>
  <w:style w:type="paragraph" w:customStyle="1" w:styleId="1NISENetTEAL">
    <w:name w:val="1NISENetTEAL"/>
    <w:basedOn w:val="Normal"/>
    <w:qFormat/>
    <w:rsid w:val="008F46BC"/>
    <w:rPr>
      <w:rFonts w:asciiTheme="majorHAnsi" w:eastAsiaTheme="minorEastAsia" w:hAnsiTheme="majorHAnsi" w:cstheme="minorBidi"/>
      <w:b/>
      <w:color w:val="005F6D"/>
      <w:sz w:val="32"/>
      <w:szCs w:val="32"/>
      <w:lang w:eastAsia="ja-JP"/>
    </w:rPr>
  </w:style>
  <w:style w:type="paragraph" w:customStyle="1" w:styleId="1NISENetBLUE">
    <w:name w:val="1NISENetBLUE"/>
    <w:basedOn w:val="Normal"/>
    <w:qFormat/>
    <w:rsid w:val="008F46BC"/>
    <w:rPr>
      <w:rFonts w:asciiTheme="majorHAnsi" w:eastAsiaTheme="minorEastAsia" w:hAnsiTheme="majorHAnsi" w:cstheme="minorBidi"/>
      <w:b/>
      <w:color w:val="3A9BCB"/>
      <w:szCs w:val="32"/>
      <w:lang w:eastAsia="ja-JP"/>
    </w:rPr>
  </w:style>
  <w:style w:type="paragraph" w:styleId="Header">
    <w:name w:val="header"/>
    <w:basedOn w:val="Normal"/>
    <w:link w:val="HeaderChar"/>
    <w:uiPriority w:val="99"/>
    <w:unhideWhenUsed/>
    <w:rsid w:val="007D7BAE"/>
    <w:pPr>
      <w:tabs>
        <w:tab w:val="center" w:pos="4320"/>
        <w:tab w:val="right" w:pos="8640"/>
      </w:tabs>
    </w:pPr>
  </w:style>
  <w:style w:type="character" w:customStyle="1" w:styleId="HeaderChar">
    <w:name w:val="Header Char"/>
    <w:basedOn w:val="DefaultParagraphFont"/>
    <w:link w:val="Header"/>
    <w:uiPriority w:val="99"/>
    <w:rsid w:val="007D7BAE"/>
    <w:rPr>
      <w:rFonts w:ascii="Times New Roman" w:eastAsia="Cambria" w:hAnsi="Times New Roman"/>
      <w:sz w:val="24"/>
      <w:szCs w:val="24"/>
    </w:rPr>
  </w:style>
  <w:style w:type="paragraph" w:styleId="Footer">
    <w:name w:val="footer"/>
    <w:basedOn w:val="Normal"/>
    <w:link w:val="FooterChar"/>
    <w:uiPriority w:val="99"/>
    <w:unhideWhenUsed/>
    <w:rsid w:val="007D7BAE"/>
    <w:pPr>
      <w:tabs>
        <w:tab w:val="center" w:pos="4320"/>
        <w:tab w:val="right" w:pos="8640"/>
      </w:tabs>
    </w:pPr>
  </w:style>
  <w:style w:type="character" w:customStyle="1" w:styleId="FooterChar">
    <w:name w:val="Footer Char"/>
    <w:basedOn w:val="DefaultParagraphFont"/>
    <w:link w:val="Footer"/>
    <w:uiPriority w:val="99"/>
    <w:rsid w:val="007D7BAE"/>
    <w:rPr>
      <w:rFonts w:ascii="Times New Roman" w:eastAsia="Cambria" w:hAnsi="Times New Roman"/>
      <w:sz w:val="24"/>
      <w:szCs w:val="24"/>
    </w:rPr>
  </w:style>
  <w:style w:type="character" w:styleId="PageNumber">
    <w:name w:val="page number"/>
    <w:basedOn w:val="DefaultParagraphFont"/>
    <w:uiPriority w:val="99"/>
    <w:semiHidden/>
    <w:unhideWhenUsed/>
    <w:rsid w:val="007D7BAE"/>
  </w:style>
  <w:style w:type="character" w:customStyle="1" w:styleId="Heading1Char">
    <w:name w:val="Heading 1 Char"/>
    <w:basedOn w:val="DefaultParagraphFont"/>
    <w:link w:val="Heading1"/>
    <w:uiPriority w:val="99"/>
    <w:rsid w:val="0078261E"/>
    <w:rPr>
      <w:rFonts w:eastAsia="Times New Roman"/>
      <w:b/>
      <w:kern w:val="32"/>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4152">
      <w:bodyDiv w:val="1"/>
      <w:marLeft w:val="0"/>
      <w:marRight w:val="0"/>
      <w:marTop w:val="0"/>
      <w:marBottom w:val="0"/>
      <w:divBdr>
        <w:top w:val="none" w:sz="0" w:space="0" w:color="auto"/>
        <w:left w:val="none" w:sz="0" w:space="0" w:color="auto"/>
        <w:bottom w:val="none" w:sz="0" w:space="0" w:color="auto"/>
        <w:right w:val="none" w:sz="0" w:space="0" w:color="auto"/>
      </w:divBdr>
    </w:div>
    <w:div w:id="343284279">
      <w:bodyDiv w:val="1"/>
      <w:marLeft w:val="0"/>
      <w:marRight w:val="0"/>
      <w:marTop w:val="0"/>
      <w:marBottom w:val="0"/>
      <w:divBdr>
        <w:top w:val="none" w:sz="0" w:space="0" w:color="auto"/>
        <w:left w:val="none" w:sz="0" w:space="0" w:color="auto"/>
        <w:bottom w:val="none" w:sz="0" w:space="0" w:color="auto"/>
        <w:right w:val="none" w:sz="0" w:space="0" w:color="auto"/>
      </w:divBdr>
      <w:divsChild>
        <w:div w:id="310671963">
          <w:marLeft w:val="0"/>
          <w:marRight w:val="0"/>
          <w:marTop w:val="0"/>
          <w:marBottom w:val="0"/>
          <w:divBdr>
            <w:top w:val="none" w:sz="0" w:space="0" w:color="auto"/>
            <w:left w:val="none" w:sz="0" w:space="0" w:color="auto"/>
            <w:bottom w:val="none" w:sz="0" w:space="0" w:color="auto"/>
            <w:right w:val="none" w:sz="0" w:space="0" w:color="auto"/>
          </w:divBdr>
          <w:divsChild>
            <w:div w:id="1591936387">
              <w:marLeft w:val="0"/>
              <w:marRight w:val="0"/>
              <w:marTop w:val="0"/>
              <w:marBottom w:val="0"/>
              <w:divBdr>
                <w:top w:val="none" w:sz="0" w:space="0" w:color="auto"/>
                <w:left w:val="none" w:sz="0" w:space="0" w:color="auto"/>
                <w:bottom w:val="none" w:sz="0" w:space="0" w:color="auto"/>
                <w:right w:val="none" w:sz="0" w:space="0" w:color="auto"/>
              </w:divBdr>
              <w:divsChild>
                <w:div w:id="470948611">
                  <w:marLeft w:val="0"/>
                  <w:marRight w:val="0"/>
                  <w:marTop w:val="0"/>
                  <w:marBottom w:val="0"/>
                  <w:divBdr>
                    <w:top w:val="none" w:sz="0" w:space="0" w:color="auto"/>
                    <w:left w:val="none" w:sz="0" w:space="0" w:color="auto"/>
                    <w:bottom w:val="none" w:sz="0" w:space="0" w:color="auto"/>
                    <w:right w:val="none" w:sz="0" w:space="0" w:color="auto"/>
                  </w:divBdr>
                </w:div>
              </w:divsChild>
            </w:div>
            <w:div w:id="201406408">
              <w:marLeft w:val="0"/>
              <w:marRight w:val="0"/>
              <w:marTop w:val="0"/>
              <w:marBottom w:val="0"/>
              <w:divBdr>
                <w:top w:val="none" w:sz="0" w:space="0" w:color="auto"/>
                <w:left w:val="none" w:sz="0" w:space="0" w:color="auto"/>
                <w:bottom w:val="none" w:sz="0" w:space="0" w:color="auto"/>
                <w:right w:val="none" w:sz="0" w:space="0" w:color="auto"/>
              </w:divBdr>
              <w:divsChild>
                <w:div w:id="21115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3136">
          <w:marLeft w:val="0"/>
          <w:marRight w:val="0"/>
          <w:marTop w:val="0"/>
          <w:marBottom w:val="0"/>
          <w:divBdr>
            <w:top w:val="none" w:sz="0" w:space="0" w:color="auto"/>
            <w:left w:val="none" w:sz="0" w:space="0" w:color="auto"/>
            <w:bottom w:val="none" w:sz="0" w:space="0" w:color="auto"/>
            <w:right w:val="none" w:sz="0" w:space="0" w:color="auto"/>
          </w:divBdr>
          <w:divsChild>
            <w:div w:id="1631786168">
              <w:marLeft w:val="0"/>
              <w:marRight w:val="0"/>
              <w:marTop w:val="0"/>
              <w:marBottom w:val="0"/>
              <w:divBdr>
                <w:top w:val="none" w:sz="0" w:space="0" w:color="auto"/>
                <w:left w:val="none" w:sz="0" w:space="0" w:color="auto"/>
                <w:bottom w:val="none" w:sz="0" w:space="0" w:color="auto"/>
                <w:right w:val="none" w:sz="0" w:space="0" w:color="auto"/>
              </w:divBdr>
              <w:divsChild>
                <w:div w:id="6992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4171">
      <w:bodyDiv w:val="1"/>
      <w:marLeft w:val="0"/>
      <w:marRight w:val="0"/>
      <w:marTop w:val="0"/>
      <w:marBottom w:val="0"/>
      <w:divBdr>
        <w:top w:val="none" w:sz="0" w:space="0" w:color="auto"/>
        <w:left w:val="none" w:sz="0" w:space="0" w:color="auto"/>
        <w:bottom w:val="none" w:sz="0" w:space="0" w:color="auto"/>
        <w:right w:val="none" w:sz="0" w:space="0" w:color="auto"/>
      </w:divBdr>
      <w:divsChild>
        <w:div w:id="587692381">
          <w:marLeft w:val="0"/>
          <w:marRight w:val="0"/>
          <w:marTop w:val="0"/>
          <w:marBottom w:val="0"/>
          <w:divBdr>
            <w:top w:val="none" w:sz="0" w:space="0" w:color="auto"/>
            <w:left w:val="none" w:sz="0" w:space="0" w:color="auto"/>
            <w:bottom w:val="none" w:sz="0" w:space="0" w:color="auto"/>
            <w:right w:val="none" w:sz="0" w:space="0" w:color="auto"/>
          </w:divBdr>
          <w:divsChild>
            <w:div w:id="758479564">
              <w:marLeft w:val="0"/>
              <w:marRight w:val="0"/>
              <w:marTop w:val="0"/>
              <w:marBottom w:val="0"/>
              <w:divBdr>
                <w:top w:val="none" w:sz="0" w:space="0" w:color="auto"/>
                <w:left w:val="none" w:sz="0" w:space="0" w:color="auto"/>
                <w:bottom w:val="none" w:sz="0" w:space="0" w:color="auto"/>
                <w:right w:val="none" w:sz="0" w:space="0" w:color="auto"/>
              </w:divBdr>
              <w:divsChild>
                <w:div w:id="18182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0262">
      <w:bodyDiv w:val="1"/>
      <w:marLeft w:val="0"/>
      <w:marRight w:val="0"/>
      <w:marTop w:val="0"/>
      <w:marBottom w:val="0"/>
      <w:divBdr>
        <w:top w:val="none" w:sz="0" w:space="0" w:color="auto"/>
        <w:left w:val="none" w:sz="0" w:space="0" w:color="auto"/>
        <w:bottom w:val="none" w:sz="0" w:space="0" w:color="auto"/>
        <w:right w:val="none" w:sz="0" w:space="0" w:color="auto"/>
      </w:divBdr>
      <w:divsChild>
        <w:div w:id="6568364">
          <w:marLeft w:val="0"/>
          <w:marRight w:val="0"/>
          <w:marTop w:val="0"/>
          <w:marBottom w:val="0"/>
          <w:divBdr>
            <w:top w:val="none" w:sz="0" w:space="0" w:color="auto"/>
            <w:left w:val="none" w:sz="0" w:space="0" w:color="auto"/>
            <w:bottom w:val="none" w:sz="0" w:space="0" w:color="auto"/>
            <w:right w:val="none" w:sz="0" w:space="0" w:color="auto"/>
          </w:divBdr>
          <w:divsChild>
            <w:div w:id="1083454533">
              <w:marLeft w:val="0"/>
              <w:marRight w:val="0"/>
              <w:marTop w:val="0"/>
              <w:marBottom w:val="0"/>
              <w:divBdr>
                <w:top w:val="none" w:sz="0" w:space="0" w:color="auto"/>
                <w:left w:val="none" w:sz="0" w:space="0" w:color="auto"/>
                <w:bottom w:val="none" w:sz="0" w:space="0" w:color="auto"/>
                <w:right w:val="none" w:sz="0" w:space="0" w:color="auto"/>
              </w:divBdr>
              <w:divsChild>
                <w:div w:id="1360468221">
                  <w:marLeft w:val="0"/>
                  <w:marRight w:val="0"/>
                  <w:marTop w:val="0"/>
                  <w:marBottom w:val="0"/>
                  <w:divBdr>
                    <w:top w:val="none" w:sz="0" w:space="0" w:color="auto"/>
                    <w:left w:val="none" w:sz="0" w:space="0" w:color="auto"/>
                    <w:bottom w:val="none" w:sz="0" w:space="0" w:color="auto"/>
                    <w:right w:val="none" w:sz="0" w:space="0" w:color="auto"/>
                  </w:divBdr>
                </w:div>
              </w:divsChild>
            </w:div>
            <w:div w:id="259725607">
              <w:marLeft w:val="0"/>
              <w:marRight w:val="0"/>
              <w:marTop w:val="0"/>
              <w:marBottom w:val="0"/>
              <w:divBdr>
                <w:top w:val="none" w:sz="0" w:space="0" w:color="auto"/>
                <w:left w:val="none" w:sz="0" w:space="0" w:color="auto"/>
                <w:bottom w:val="none" w:sz="0" w:space="0" w:color="auto"/>
                <w:right w:val="none" w:sz="0" w:space="0" w:color="auto"/>
              </w:divBdr>
              <w:divsChild>
                <w:div w:id="1130243168">
                  <w:marLeft w:val="0"/>
                  <w:marRight w:val="0"/>
                  <w:marTop w:val="0"/>
                  <w:marBottom w:val="0"/>
                  <w:divBdr>
                    <w:top w:val="none" w:sz="0" w:space="0" w:color="auto"/>
                    <w:left w:val="none" w:sz="0" w:space="0" w:color="auto"/>
                    <w:bottom w:val="none" w:sz="0" w:space="0" w:color="auto"/>
                    <w:right w:val="none" w:sz="0" w:space="0" w:color="auto"/>
                  </w:divBdr>
                </w:div>
                <w:div w:id="2992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6925">
          <w:marLeft w:val="0"/>
          <w:marRight w:val="0"/>
          <w:marTop w:val="0"/>
          <w:marBottom w:val="0"/>
          <w:divBdr>
            <w:top w:val="none" w:sz="0" w:space="0" w:color="auto"/>
            <w:left w:val="none" w:sz="0" w:space="0" w:color="auto"/>
            <w:bottom w:val="none" w:sz="0" w:space="0" w:color="auto"/>
            <w:right w:val="none" w:sz="0" w:space="0" w:color="auto"/>
          </w:divBdr>
          <w:divsChild>
            <w:div w:id="107504389">
              <w:marLeft w:val="0"/>
              <w:marRight w:val="0"/>
              <w:marTop w:val="0"/>
              <w:marBottom w:val="0"/>
              <w:divBdr>
                <w:top w:val="none" w:sz="0" w:space="0" w:color="auto"/>
                <w:left w:val="none" w:sz="0" w:space="0" w:color="auto"/>
                <w:bottom w:val="none" w:sz="0" w:space="0" w:color="auto"/>
                <w:right w:val="none" w:sz="0" w:space="0" w:color="auto"/>
              </w:divBdr>
              <w:divsChild>
                <w:div w:id="1310288006">
                  <w:marLeft w:val="0"/>
                  <w:marRight w:val="0"/>
                  <w:marTop w:val="0"/>
                  <w:marBottom w:val="0"/>
                  <w:divBdr>
                    <w:top w:val="none" w:sz="0" w:space="0" w:color="auto"/>
                    <w:left w:val="none" w:sz="0" w:space="0" w:color="auto"/>
                    <w:bottom w:val="none" w:sz="0" w:space="0" w:color="auto"/>
                    <w:right w:val="none" w:sz="0" w:space="0" w:color="auto"/>
                  </w:divBdr>
                </w:div>
              </w:divsChild>
            </w:div>
            <w:div w:id="775902081">
              <w:marLeft w:val="0"/>
              <w:marRight w:val="0"/>
              <w:marTop w:val="0"/>
              <w:marBottom w:val="0"/>
              <w:divBdr>
                <w:top w:val="none" w:sz="0" w:space="0" w:color="auto"/>
                <w:left w:val="none" w:sz="0" w:space="0" w:color="auto"/>
                <w:bottom w:val="none" w:sz="0" w:space="0" w:color="auto"/>
                <w:right w:val="none" w:sz="0" w:space="0" w:color="auto"/>
              </w:divBdr>
              <w:divsChild>
                <w:div w:id="572008625">
                  <w:marLeft w:val="0"/>
                  <w:marRight w:val="0"/>
                  <w:marTop w:val="0"/>
                  <w:marBottom w:val="0"/>
                  <w:divBdr>
                    <w:top w:val="none" w:sz="0" w:space="0" w:color="auto"/>
                    <w:left w:val="none" w:sz="0" w:space="0" w:color="auto"/>
                    <w:bottom w:val="none" w:sz="0" w:space="0" w:color="auto"/>
                    <w:right w:val="none" w:sz="0" w:space="0" w:color="auto"/>
                  </w:divBdr>
                </w:div>
              </w:divsChild>
            </w:div>
            <w:div w:id="312221621">
              <w:marLeft w:val="0"/>
              <w:marRight w:val="0"/>
              <w:marTop w:val="0"/>
              <w:marBottom w:val="0"/>
              <w:divBdr>
                <w:top w:val="none" w:sz="0" w:space="0" w:color="auto"/>
                <w:left w:val="none" w:sz="0" w:space="0" w:color="auto"/>
                <w:bottom w:val="none" w:sz="0" w:space="0" w:color="auto"/>
                <w:right w:val="none" w:sz="0" w:space="0" w:color="auto"/>
              </w:divBdr>
              <w:divsChild>
                <w:div w:id="320350345">
                  <w:marLeft w:val="0"/>
                  <w:marRight w:val="0"/>
                  <w:marTop w:val="0"/>
                  <w:marBottom w:val="0"/>
                  <w:divBdr>
                    <w:top w:val="none" w:sz="0" w:space="0" w:color="auto"/>
                    <w:left w:val="none" w:sz="0" w:space="0" w:color="auto"/>
                    <w:bottom w:val="none" w:sz="0" w:space="0" w:color="auto"/>
                    <w:right w:val="none" w:sz="0" w:space="0" w:color="auto"/>
                  </w:divBdr>
                </w:div>
                <w:div w:id="4075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134">
          <w:marLeft w:val="0"/>
          <w:marRight w:val="0"/>
          <w:marTop w:val="0"/>
          <w:marBottom w:val="0"/>
          <w:divBdr>
            <w:top w:val="none" w:sz="0" w:space="0" w:color="auto"/>
            <w:left w:val="none" w:sz="0" w:space="0" w:color="auto"/>
            <w:bottom w:val="none" w:sz="0" w:space="0" w:color="auto"/>
            <w:right w:val="none" w:sz="0" w:space="0" w:color="auto"/>
          </w:divBdr>
          <w:divsChild>
            <w:div w:id="778335385">
              <w:marLeft w:val="0"/>
              <w:marRight w:val="0"/>
              <w:marTop w:val="0"/>
              <w:marBottom w:val="0"/>
              <w:divBdr>
                <w:top w:val="none" w:sz="0" w:space="0" w:color="auto"/>
                <w:left w:val="none" w:sz="0" w:space="0" w:color="auto"/>
                <w:bottom w:val="none" w:sz="0" w:space="0" w:color="auto"/>
                <w:right w:val="none" w:sz="0" w:space="0" w:color="auto"/>
              </w:divBdr>
              <w:divsChild>
                <w:div w:id="8803105">
                  <w:marLeft w:val="0"/>
                  <w:marRight w:val="0"/>
                  <w:marTop w:val="0"/>
                  <w:marBottom w:val="0"/>
                  <w:divBdr>
                    <w:top w:val="none" w:sz="0" w:space="0" w:color="auto"/>
                    <w:left w:val="none" w:sz="0" w:space="0" w:color="auto"/>
                    <w:bottom w:val="none" w:sz="0" w:space="0" w:color="auto"/>
                    <w:right w:val="none" w:sz="0" w:space="0" w:color="auto"/>
                  </w:divBdr>
                </w:div>
              </w:divsChild>
            </w:div>
            <w:div w:id="1281762411">
              <w:marLeft w:val="0"/>
              <w:marRight w:val="0"/>
              <w:marTop w:val="0"/>
              <w:marBottom w:val="0"/>
              <w:divBdr>
                <w:top w:val="none" w:sz="0" w:space="0" w:color="auto"/>
                <w:left w:val="none" w:sz="0" w:space="0" w:color="auto"/>
                <w:bottom w:val="none" w:sz="0" w:space="0" w:color="auto"/>
                <w:right w:val="none" w:sz="0" w:space="0" w:color="auto"/>
              </w:divBdr>
              <w:divsChild>
                <w:div w:id="705326937">
                  <w:marLeft w:val="0"/>
                  <w:marRight w:val="0"/>
                  <w:marTop w:val="0"/>
                  <w:marBottom w:val="0"/>
                  <w:divBdr>
                    <w:top w:val="none" w:sz="0" w:space="0" w:color="auto"/>
                    <w:left w:val="none" w:sz="0" w:space="0" w:color="auto"/>
                    <w:bottom w:val="none" w:sz="0" w:space="0" w:color="auto"/>
                    <w:right w:val="none" w:sz="0" w:space="0" w:color="auto"/>
                  </w:divBdr>
                </w:div>
              </w:divsChild>
            </w:div>
            <w:div w:id="1747873459">
              <w:marLeft w:val="0"/>
              <w:marRight w:val="0"/>
              <w:marTop w:val="0"/>
              <w:marBottom w:val="0"/>
              <w:divBdr>
                <w:top w:val="none" w:sz="0" w:space="0" w:color="auto"/>
                <w:left w:val="none" w:sz="0" w:space="0" w:color="auto"/>
                <w:bottom w:val="none" w:sz="0" w:space="0" w:color="auto"/>
                <w:right w:val="none" w:sz="0" w:space="0" w:color="auto"/>
              </w:divBdr>
              <w:divsChild>
                <w:div w:id="527838705">
                  <w:marLeft w:val="0"/>
                  <w:marRight w:val="0"/>
                  <w:marTop w:val="0"/>
                  <w:marBottom w:val="0"/>
                  <w:divBdr>
                    <w:top w:val="none" w:sz="0" w:space="0" w:color="auto"/>
                    <w:left w:val="none" w:sz="0" w:space="0" w:color="auto"/>
                    <w:bottom w:val="none" w:sz="0" w:space="0" w:color="auto"/>
                    <w:right w:val="none" w:sz="0" w:space="0" w:color="auto"/>
                  </w:divBdr>
                </w:div>
                <w:div w:id="2533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1759">
          <w:marLeft w:val="0"/>
          <w:marRight w:val="0"/>
          <w:marTop w:val="0"/>
          <w:marBottom w:val="0"/>
          <w:divBdr>
            <w:top w:val="none" w:sz="0" w:space="0" w:color="auto"/>
            <w:left w:val="none" w:sz="0" w:space="0" w:color="auto"/>
            <w:bottom w:val="none" w:sz="0" w:space="0" w:color="auto"/>
            <w:right w:val="none" w:sz="0" w:space="0" w:color="auto"/>
          </w:divBdr>
          <w:divsChild>
            <w:div w:id="1997030515">
              <w:marLeft w:val="0"/>
              <w:marRight w:val="0"/>
              <w:marTop w:val="0"/>
              <w:marBottom w:val="0"/>
              <w:divBdr>
                <w:top w:val="none" w:sz="0" w:space="0" w:color="auto"/>
                <w:left w:val="none" w:sz="0" w:space="0" w:color="auto"/>
                <w:bottom w:val="none" w:sz="0" w:space="0" w:color="auto"/>
                <w:right w:val="none" w:sz="0" w:space="0" w:color="auto"/>
              </w:divBdr>
              <w:divsChild>
                <w:div w:id="843206521">
                  <w:marLeft w:val="0"/>
                  <w:marRight w:val="0"/>
                  <w:marTop w:val="0"/>
                  <w:marBottom w:val="0"/>
                  <w:divBdr>
                    <w:top w:val="none" w:sz="0" w:space="0" w:color="auto"/>
                    <w:left w:val="none" w:sz="0" w:space="0" w:color="auto"/>
                    <w:bottom w:val="none" w:sz="0" w:space="0" w:color="auto"/>
                    <w:right w:val="none" w:sz="0" w:space="0" w:color="auto"/>
                  </w:divBdr>
                </w:div>
              </w:divsChild>
            </w:div>
            <w:div w:id="998078763">
              <w:marLeft w:val="0"/>
              <w:marRight w:val="0"/>
              <w:marTop w:val="0"/>
              <w:marBottom w:val="0"/>
              <w:divBdr>
                <w:top w:val="none" w:sz="0" w:space="0" w:color="auto"/>
                <w:left w:val="none" w:sz="0" w:space="0" w:color="auto"/>
                <w:bottom w:val="none" w:sz="0" w:space="0" w:color="auto"/>
                <w:right w:val="none" w:sz="0" w:space="0" w:color="auto"/>
              </w:divBdr>
              <w:divsChild>
                <w:div w:id="2556902">
                  <w:marLeft w:val="0"/>
                  <w:marRight w:val="0"/>
                  <w:marTop w:val="0"/>
                  <w:marBottom w:val="0"/>
                  <w:divBdr>
                    <w:top w:val="none" w:sz="0" w:space="0" w:color="auto"/>
                    <w:left w:val="none" w:sz="0" w:space="0" w:color="auto"/>
                    <w:bottom w:val="none" w:sz="0" w:space="0" w:color="auto"/>
                    <w:right w:val="none" w:sz="0" w:space="0" w:color="auto"/>
                  </w:divBdr>
                </w:div>
                <w:div w:id="5420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6045">
          <w:marLeft w:val="0"/>
          <w:marRight w:val="0"/>
          <w:marTop w:val="0"/>
          <w:marBottom w:val="0"/>
          <w:divBdr>
            <w:top w:val="none" w:sz="0" w:space="0" w:color="auto"/>
            <w:left w:val="none" w:sz="0" w:space="0" w:color="auto"/>
            <w:bottom w:val="none" w:sz="0" w:space="0" w:color="auto"/>
            <w:right w:val="none" w:sz="0" w:space="0" w:color="auto"/>
          </w:divBdr>
          <w:divsChild>
            <w:div w:id="395859108">
              <w:marLeft w:val="0"/>
              <w:marRight w:val="0"/>
              <w:marTop w:val="0"/>
              <w:marBottom w:val="0"/>
              <w:divBdr>
                <w:top w:val="none" w:sz="0" w:space="0" w:color="auto"/>
                <w:left w:val="none" w:sz="0" w:space="0" w:color="auto"/>
                <w:bottom w:val="none" w:sz="0" w:space="0" w:color="auto"/>
                <w:right w:val="none" w:sz="0" w:space="0" w:color="auto"/>
              </w:divBdr>
              <w:divsChild>
                <w:div w:id="1294942797">
                  <w:marLeft w:val="0"/>
                  <w:marRight w:val="0"/>
                  <w:marTop w:val="0"/>
                  <w:marBottom w:val="0"/>
                  <w:divBdr>
                    <w:top w:val="none" w:sz="0" w:space="0" w:color="auto"/>
                    <w:left w:val="none" w:sz="0" w:space="0" w:color="auto"/>
                    <w:bottom w:val="none" w:sz="0" w:space="0" w:color="auto"/>
                    <w:right w:val="none" w:sz="0" w:space="0" w:color="auto"/>
                  </w:divBdr>
                </w:div>
              </w:divsChild>
            </w:div>
            <w:div w:id="1998416157">
              <w:marLeft w:val="0"/>
              <w:marRight w:val="0"/>
              <w:marTop w:val="0"/>
              <w:marBottom w:val="0"/>
              <w:divBdr>
                <w:top w:val="none" w:sz="0" w:space="0" w:color="auto"/>
                <w:left w:val="none" w:sz="0" w:space="0" w:color="auto"/>
                <w:bottom w:val="none" w:sz="0" w:space="0" w:color="auto"/>
                <w:right w:val="none" w:sz="0" w:space="0" w:color="auto"/>
              </w:divBdr>
              <w:divsChild>
                <w:div w:id="1029254550">
                  <w:marLeft w:val="0"/>
                  <w:marRight w:val="0"/>
                  <w:marTop w:val="0"/>
                  <w:marBottom w:val="0"/>
                  <w:divBdr>
                    <w:top w:val="none" w:sz="0" w:space="0" w:color="auto"/>
                    <w:left w:val="none" w:sz="0" w:space="0" w:color="auto"/>
                    <w:bottom w:val="none" w:sz="0" w:space="0" w:color="auto"/>
                    <w:right w:val="none" w:sz="0" w:space="0" w:color="auto"/>
                  </w:divBdr>
                </w:div>
                <w:div w:id="20107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8889">
          <w:marLeft w:val="0"/>
          <w:marRight w:val="0"/>
          <w:marTop w:val="0"/>
          <w:marBottom w:val="0"/>
          <w:divBdr>
            <w:top w:val="none" w:sz="0" w:space="0" w:color="auto"/>
            <w:left w:val="none" w:sz="0" w:space="0" w:color="auto"/>
            <w:bottom w:val="none" w:sz="0" w:space="0" w:color="auto"/>
            <w:right w:val="none" w:sz="0" w:space="0" w:color="auto"/>
          </w:divBdr>
          <w:divsChild>
            <w:div w:id="1898474048">
              <w:marLeft w:val="0"/>
              <w:marRight w:val="0"/>
              <w:marTop w:val="0"/>
              <w:marBottom w:val="0"/>
              <w:divBdr>
                <w:top w:val="none" w:sz="0" w:space="0" w:color="auto"/>
                <w:left w:val="none" w:sz="0" w:space="0" w:color="auto"/>
                <w:bottom w:val="none" w:sz="0" w:space="0" w:color="auto"/>
                <w:right w:val="none" w:sz="0" w:space="0" w:color="auto"/>
              </w:divBdr>
              <w:divsChild>
                <w:div w:id="650718764">
                  <w:marLeft w:val="0"/>
                  <w:marRight w:val="0"/>
                  <w:marTop w:val="0"/>
                  <w:marBottom w:val="0"/>
                  <w:divBdr>
                    <w:top w:val="none" w:sz="0" w:space="0" w:color="auto"/>
                    <w:left w:val="none" w:sz="0" w:space="0" w:color="auto"/>
                    <w:bottom w:val="none" w:sz="0" w:space="0" w:color="auto"/>
                    <w:right w:val="none" w:sz="0" w:space="0" w:color="auto"/>
                  </w:divBdr>
                </w:div>
              </w:divsChild>
            </w:div>
            <w:div w:id="702900776">
              <w:marLeft w:val="0"/>
              <w:marRight w:val="0"/>
              <w:marTop w:val="0"/>
              <w:marBottom w:val="0"/>
              <w:divBdr>
                <w:top w:val="none" w:sz="0" w:space="0" w:color="auto"/>
                <w:left w:val="none" w:sz="0" w:space="0" w:color="auto"/>
                <w:bottom w:val="none" w:sz="0" w:space="0" w:color="auto"/>
                <w:right w:val="none" w:sz="0" w:space="0" w:color="auto"/>
              </w:divBdr>
              <w:divsChild>
                <w:div w:id="2075347173">
                  <w:marLeft w:val="0"/>
                  <w:marRight w:val="0"/>
                  <w:marTop w:val="0"/>
                  <w:marBottom w:val="0"/>
                  <w:divBdr>
                    <w:top w:val="none" w:sz="0" w:space="0" w:color="auto"/>
                    <w:left w:val="none" w:sz="0" w:space="0" w:color="auto"/>
                    <w:bottom w:val="none" w:sz="0" w:space="0" w:color="auto"/>
                    <w:right w:val="none" w:sz="0" w:space="0" w:color="auto"/>
                  </w:divBdr>
                </w:div>
              </w:divsChild>
            </w:div>
            <w:div w:id="1484659250">
              <w:marLeft w:val="0"/>
              <w:marRight w:val="0"/>
              <w:marTop w:val="0"/>
              <w:marBottom w:val="0"/>
              <w:divBdr>
                <w:top w:val="none" w:sz="0" w:space="0" w:color="auto"/>
                <w:left w:val="none" w:sz="0" w:space="0" w:color="auto"/>
                <w:bottom w:val="none" w:sz="0" w:space="0" w:color="auto"/>
                <w:right w:val="none" w:sz="0" w:space="0" w:color="auto"/>
              </w:divBdr>
              <w:divsChild>
                <w:div w:id="655760999">
                  <w:marLeft w:val="0"/>
                  <w:marRight w:val="0"/>
                  <w:marTop w:val="0"/>
                  <w:marBottom w:val="0"/>
                  <w:divBdr>
                    <w:top w:val="none" w:sz="0" w:space="0" w:color="auto"/>
                    <w:left w:val="none" w:sz="0" w:space="0" w:color="auto"/>
                    <w:bottom w:val="none" w:sz="0" w:space="0" w:color="auto"/>
                    <w:right w:val="none" w:sz="0" w:space="0" w:color="auto"/>
                  </w:divBdr>
                </w:div>
                <w:div w:id="17263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7210">
      <w:bodyDiv w:val="1"/>
      <w:marLeft w:val="0"/>
      <w:marRight w:val="0"/>
      <w:marTop w:val="0"/>
      <w:marBottom w:val="0"/>
      <w:divBdr>
        <w:top w:val="none" w:sz="0" w:space="0" w:color="auto"/>
        <w:left w:val="none" w:sz="0" w:space="0" w:color="auto"/>
        <w:bottom w:val="none" w:sz="0" w:space="0" w:color="auto"/>
        <w:right w:val="none" w:sz="0" w:space="0" w:color="auto"/>
      </w:divBdr>
      <w:divsChild>
        <w:div w:id="1320844669">
          <w:marLeft w:val="0"/>
          <w:marRight w:val="0"/>
          <w:marTop w:val="0"/>
          <w:marBottom w:val="0"/>
          <w:divBdr>
            <w:top w:val="none" w:sz="0" w:space="0" w:color="auto"/>
            <w:left w:val="none" w:sz="0" w:space="0" w:color="auto"/>
            <w:bottom w:val="none" w:sz="0" w:space="0" w:color="auto"/>
            <w:right w:val="none" w:sz="0" w:space="0" w:color="auto"/>
          </w:divBdr>
        </w:div>
        <w:div w:id="1178236074">
          <w:marLeft w:val="0"/>
          <w:marRight w:val="0"/>
          <w:marTop w:val="0"/>
          <w:marBottom w:val="0"/>
          <w:divBdr>
            <w:top w:val="none" w:sz="0" w:space="0" w:color="auto"/>
            <w:left w:val="none" w:sz="0" w:space="0" w:color="auto"/>
            <w:bottom w:val="none" w:sz="0" w:space="0" w:color="auto"/>
            <w:right w:val="none" w:sz="0" w:space="0" w:color="auto"/>
          </w:divBdr>
        </w:div>
        <w:div w:id="1069309075">
          <w:marLeft w:val="0"/>
          <w:marRight w:val="0"/>
          <w:marTop w:val="0"/>
          <w:marBottom w:val="0"/>
          <w:divBdr>
            <w:top w:val="none" w:sz="0" w:space="0" w:color="auto"/>
            <w:left w:val="none" w:sz="0" w:space="0" w:color="auto"/>
            <w:bottom w:val="none" w:sz="0" w:space="0" w:color="auto"/>
            <w:right w:val="none" w:sz="0" w:space="0" w:color="auto"/>
          </w:divBdr>
        </w:div>
        <w:div w:id="428501094">
          <w:marLeft w:val="0"/>
          <w:marRight w:val="0"/>
          <w:marTop w:val="0"/>
          <w:marBottom w:val="0"/>
          <w:divBdr>
            <w:top w:val="none" w:sz="0" w:space="0" w:color="auto"/>
            <w:left w:val="none" w:sz="0" w:space="0" w:color="auto"/>
            <w:bottom w:val="none" w:sz="0" w:space="0" w:color="auto"/>
            <w:right w:val="none" w:sz="0" w:space="0" w:color="auto"/>
          </w:divBdr>
        </w:div>
        <w:div w:id="999623624">
          <w:marLeft w:val="0"/>
          <w:marRight w:val="0"/>
          <w:marTop w:val="0"/>
          <w:marBottom w:val="0"/>
          <w:divBdr>
            <w:top w:val="none" w:sz="0" w:space="0" w:color="auto"/>
            <w:left w:val="none" w:sz="0" w:space="0" w:color="auto"/>
            <w:bottom w:val="none" w:sz="0" w:space="0" w:color="auto"/>
            <w:right w:val="none" w:sz="0" w:space="0" w:color="auto"/>
          </w:divBdr>
        </w:div>
        <w:div w:id="19595761">
          <w:marLeft w:val="0"/>
          <w:marRight w:val="0"/>
          <w:marTop w:val="0"/>
          <w:marBottom w:val="0"/>
          <w:divBdr>
            <w:top w:val="none" w:sz="0" w:space="0" w:color="auto"/>
            <w:left w:val="none" w:sz="0" w:space="0" w:color="auto"/>
            <w:bottom w:val="none" w:sz="0" w:space="0" w:color="auto"/>
            <w:right w:val="none" w:sz="0" w:space="0" w:color="auto"/>
          </w:divBdr>
        </w:div>
        <w:div w:id="2101173247">
          <w:marLeft w:val="0"/>
          <w:marRight w:val="0"/>
          <w:marTop w:val="0"/>
          <w:marBottom w:val="0"/>
          <w:divBdr>
            <w:top w:val="none" w:sz="0" w:space="0" w:color="auto"/>
            <w:left w:val="none" w:sz="0" w:space="0" w:color="auto"/>
            <w:bottom w:val="none" w:sz="0" w:space="0" w:color="auto"/>
            <w:right w:val="none" w:sz="0" w:space="0" w:color="auto"/>
          </w:divBdr>
        </w:div>
        <w:div w:id="1773814398">
          <w:marLeft w:val="0"/>
          <w:marRight w:val="0"/>
          <w:marTop w:val="0"/>
          <w:marBottom w:val="0"/>
          <w:divBdr>
            <w:top w:val="none" w:sz="0" w:space="0" w:color="auto"/>
            <w:left w:val="none" w:sz="0" w:space="0" w:color="auto"/>
            <w:bottom w:val="none" w:sz="0" w:space="0" w:color="auto"/>
            <w:right w:val="none" w:sz="0" w:space="0" w:color="auto"/>
          </w:divBdr>
        </w:div>
        <w:div w:id="1730153113">
          <w:marLeft w:val="0"/>
          <w:marRight w:val="0"/>
          <w:marTop w:val="0"/>
          <w:marBottom w:val="0"/>
          <w:divBdr>
            <w:top w:val="none" w:sz="0" w:space="0" w:color="auto"/>
            <w:left w:val="none" w:sz="0" w:space="0" w:color="auto"/>
            <w:bottom w:val="none" w:sz="0" w:space="0" w:color="auto"/>
            <w:right w:val="none" w:sz="0" w:space="0" w:color="auto"/>
          </w:divBdr>
        </w:div>
        <w:div w:id="764811956">
          <w:marLeft w:val="0"/>
          <w:marRight w:val="0"/>
          <w:marTop w:val="0"/>
          <w:marBottom w:val="0"/>
          <w:divBdr>
            <w:top w:val="none" w:sz="0" w:space="0" w:color="auto"/>
            <w:left w:val="none" w:sz="0" w:space="0" w:color="auto"/>
            <w:bottom w:val="none" w:sz="0" w:space="0" w:color="auto"/>
            <w:right w:val="none" w:sz="0" w:space="0" w:color="auto"/>
          </w:divBdr>
        </w:div>
        <w:div w:id="2109808685">
          <w:marLeft w:val="0"/>
          <w:marRight w:val="0"/>
          <w:marTop w:val="0"/>
          <w:marBottom w:val="0"/>
          <w:divBdr>
            <w:top w:val="none" w:sz="0" w:space="0" w:color="auto"/>
            <w:left w:val="none" w:sz="0" w:space="0" w:color="auto"/>
            <w:bottom w:val="none" w:sz="0" w:space="0" w:color="auto"/>
            <w:right w:val="none" w:sz="0" w:space="0" w:color="auto"/>
          </w:divBdr>
        </w:div>
        <w:div w:id="1918512078">
          <w:marLeft w:val="0"/>
          <w:marRight w:val="0"/>
          <w:marTop w:val="0"/>
          <w:marBottom w:val="0"/>
          <w:divBdr>
            <w:top w:val="none" w:sz="0" w:space="0" w:color="auto"/>
            <w:left w:val="none" w:sz="0" w:space="0" w:color="auto"/>
            <w:bottom w:val="none" w:sz="0" w:space="0" w:color="auto"/>
            <w:right w:val="none" w:sz="0" w:space="0" w:color="auto"/>
          </w:divBdr>
        </w:div>
        <w:div w:id="363529740">
          <w:marLeft w:val="0"/>
          <w:marRight w:val="0"/>
          <w:marTop w:val="0"/>
          <w:marBottom w:val="0"/>
          <w:divBdr>
            <w:top w:val="none" w:sz="0" w:space="0" w:color="auto"/>
            <w:left w:val="none" w:sz="0" w:space="0" w:color="auto"/>
            <w:bottom w:val="none" w:sz="0" w:space="0" w:color="auto"/>
            <w:right w:val="none" w:sz="0" w:space="0" w:color="auto"/>
          </w:divBdr>
        </w:div>
      </w:divsChild>
    </w:div>
    <w:div w:id="751926907">
      <w:bodyDiv w:val="1"/>
      <w:marLeft w:val="0"/>
      <w:marRight w:val="0"/>
      <w:marTop w:val="0"/>
      <w:marBottom w:val="0"/>
      <w:divBdr>
        <w:top w:val="none" w:sz="0" w:space="0" w:color="auto"/>
        <w:left w:val="none" w:sz="0" w:space="0" w:color="auto"/>
        <w:bottom w:val="none" w:sz="0" w:space="0" w:color="auto"/>
        <w:right w:val="none" w:sz="0" w:space="0" w:color="auto"/>
      </w:divBdr>
    </w:div>
    <w:div w:id="874732755">
      <w:bodyDiv w:val="1"/>
      <w:marLeft w:val="0"/>
      <w:marRight w:val="0"/>
      <w:marTop w:val="0"/>
      <w:marBottom w:val="0"/>
      <w:divBdr>
        <w:top w:val="none" w:sz="0" w:space="0" w:color="auto"/>
        <w:left w:val="none" w:sz="0" w:space="0" w:color="auto"/>
        <w:bottom w:val="none" w:sz="0" w:space="0" w:color="auto"/>
        <w:right w:val="none" w:sz="0" w:space="0" w:color="auto"/>
      </w:divBdr>
      <w:divsChild>
        <w:div w:id="1651520462">
          <w:marLeft w:val="0"/>
          <w:marRight w:val="0"/>
          <w:marTop w:val="0"/>
          <w:marBottom w:val="0"/>
          <w:divBdr>
            <w:top w:val="none" w:sz="0" w:space="0" w:color="auto"/>
            <w:left w:val="none" w:sz="0" w:space="0" w:color="auto"/>
            <w:bottom w:val="none" w:sz="0" w:space="0" w:color="auto"/>
            <w:right w:val="none" w:sz="0" w:space="0" w:color="auto"/>
          </w:divBdr>
          <w:divsChild>
            <w:div w:id="1223754123">
              <w:marLeft w:val="0"/>
              <w:marRight w:val="0"/>
              <w:marTop w:val="0"/>
              <w:marBottom w:val="0"/>
              <w:divBdr>
                <w:top w:val="none" w:sz="0" w:space="0" w:color="auto"/>
                <w:left w:val="none" w:sz="0" w:space="0" w:color="auto"/>
                <w:bottom w:val="none" w:sz="0" w:space="0" w:color="auto"/>
                <w:right w:val="none" w:sz="0" w:space="0" w:color="auto"/>
              </w:divBdr>
              <w:divsChild>
                <w:div w:id="141775249">
                  <w:marLeft w:val="0"/>
                  <w:marRight w:val="0"/>
                  <w:marTop w:val="0"/>
                  <w:marBottom w:val="0"/>
                  <w:divBdr>
                    <w:top w:val="none" w:sz="0" w:space="0" w:color="auto"/>
                    <w:left w:val="none" w:sz="0" w:space="0" w:color="auto"/>
                    <w:bottom w:val="none" w:sz="0" w:space="0" w:color="auto"/>
                    <w:right w:val="none" w:sz="0" w:space="0" w:color="auto"/>
                  </w:divBdr>
                </w:div>
              </w:divsChild>
            </w:div>
            <w:div w:id="482434017">
              <w:marLeft w:val="0"/>
              <w:marRight w:val="0"/>
              <w:marTop w:val="0"/>
              <w:marBottom w:val="0"/>
              <w:divBdr>
                <w:top w:val="none" w:sz="0" w:space="0" w:color="auto"/>
                <w:left w:val="none" w:sz="0" w:space="0" w:color="auto"/>
                <w:bottom w:val="none" w:sz="0" w:space="0" w:color="auto"/>
                <w:right w:val="none" w:sz="0" w:space="0" w:color="auto"/>
              </w:divBdr>
              <w:divsChild>
                <w:div w:id="848065350">
                  <w:marLeft w:val="0"/>
                  <w:marRight w:val="0"/>
                  <w:marTop w:val="0"/>
                  <w:marBottom w:val="0"/>
                  <w:divBdr>
                    <w:top w:val="none" w:sz="0" w:space="0" w:color="auto"/>
                    <w:left w:val="none" w:sz="0" w:space="0" w:color="auto"/>
                    <w:bottom w:val="none" w:sz="0" w:space="0" w:color="auto"/>
                    <w:right w:val="none" w:sz="0" w:space="0" w:color="auto"/>
                  </w:divBdr>
                </w:div>
                <w:div w:id="19408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9834">
          <w:marLeft w:val="0"/>
          <w:marRight w:val="0"/>
          <w:marTop w:val="0"/>
          <w:marBottom w:val="0"/>
          <w:divBdr>
            <w:top w:val="none" w:sz="0" w:space="0" w:color="auto"/>
            <w:left w:val="none" w:sz="0" w:space="0" w:color="auto"/>
            <w:bottom w:val="none" w:sz="0" w:space="0" w:color="auto"/>
            <w:right w:val="none" w:sz="0" w:space="0" w:color="auto"/>
          </w:divBdr>
          <w:divsChild>
            <w:div w:id="1036394701">
              <w:marLeft w:val="0"/>
              <w:marRight w:val="0"/>
              <w:marTop w:val="0"/>
              <w:marBottom w:val="0"/>
              <w:divBdr>
                <w:top w:val="none" w:sz="0" w:space="0" w:color="auto"/>
                <w:left w:val="none" w:sz="0" w:space="0" w:color="auto"/>
                <w:bottom w:val="none" w:sz="0" w:space="0" w:color="auto"/>
                <w:right w:val="none" w:sz="0" w:space="0" w:color="auto"/>
              </w:divBdr>
              <w:divsChild>
                <w:div w:id="2088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8965">
      <w:bodyDiv w:val="1"/>
      <w:marLeft w:val="0"/>
      <w:marRight w:val="0"/>
      <w:marTop w:val="0"/>
      <w:marBottom w:val="0"/>
      <w:divBdr>
        <w:top w:val="none" w:sz="0" w:space="0" w:color="auto"/>
        <w:left w:val="none" w:sz="0" w:space="0" w:color="auto"/>
        <w:bottom w:val="none" w:sz="0" w:space="0" w:color="auto"/>
        <w:right w:val="none" w:sz="0" w:space="0" w:color="auto"/>
      </w:divBdr>
    </w:div>
    <w:div w:id="1125584541">
      <w:bodyDiv w:val="1"/>
      <w:marLeft w:val="0"/>
      <w:marRight w:val="0"/>
      <w:marTop w:val="0"/>
      <w:marBottom w:val="0"/>
      <w:divBdr>
        <w:top w:val="none" w:sz="0" w:space="0" w:color="auto"/>
        <w:left w:val="none" w:sz="0" w:space="0" w:color="auto"/>
        <w:bottom w:val="none" w:sz="0" w:space="0" w:color="auto"/>
        <w:right w:val="none" w:sz="0" w:space="0" w:color="auto"/>
      </w:divBdr>
      <w:divsChild>
        <w:div w:id="1978223498">
          <w:marLeft w:val="0"/>
          <w:marRight w:val="0"/>
          <w:marTop w:val="0"/>
          <w:marBottom w:val="0"/>
          <w:divBdr>
            <w:top w:val="none" w:sz="0" w:space="0" w:color="auto"/>
            <w:left w:val="none" w:sz="0" w:space="0" w:color="auto"/>
            <w:bottom w:val="none" w:sz="0" w:space="0" w:color="auto"/>
            <w:right w:val="none" w:sz="0" w:space="0" w:color="auto"/>
          </w:divBdr>
          <w:divsChild>
            <w:div w:id="382679872">
              <w:marLeft w:val="0"/>
              <w:marRight w:val="0"/>
              <w:marTop w:val="0"/>
              <w:marBottom w:val="0"/>
              <w:divBdr>
                <w:top w:val="none" w:sz="0" w:space="0" w:color="auto"/>
                <w:left w:val="none" w:sz="0" w:space="0" w:color="auto"/>
                <w:bottom w:val="none" w:sz="0" w:space="0" w:color="auto"/>
                <w:right w:val="none" w:sz="0" w:space="0" w:color="auto"/>
              </w:divBdr>
              <w:divsChild>
                <w:div w:id="1646935712">
                  <w:marLeft w:val="0"/>
                  <w:marRight w:val="0"/>
                  <w:marTop w:val="0"/>
                  <w:marBottom w:val="0"/>
                  <w:divBdr>
                    <w:top w:val="none" w:sz="0" w:space="0" w:color="auto"/>
                    <w:left w:val="none" w:sz="0" w:space="0" w:color="auto"/>
                    <w:bottom w:val="none" w:sz="0" w:space="0" w:color="auto"/>
                    <w:right w:val="none" w:sz="0" w:space="0" w:color="auto"/>
                  </w:divBdr>
                </w:div>
              </w:divsChild>
            </w:div>
            <w:div w:id="338048477">
              <w:marLeft w:val="0"/>
              <w:marRight w:val="0"/>
              <w:marTop w:val="0"/>
              <w:marBottom w:val="0"/>
              <w:divBdr>
                <w:top w:val="none" w:sz="0" w:space="0" w:color="auto"/>
                <w:left w:val="none" w:sz="0" w:space="0" w:color="auto"/>
                <w:bottom w:val="none" w:sz="0" w:space="0" w:color="auto"/>
                <w:right w:val="none" w:sz="0" w:space="0" w:color="auto"/>
              </w:divBdr>
              <w:divsChild>
                <w:div w:id="781264795">
                  <w:marLeft w:val="0"/>
                  <w:marRight w:val="0"/>
                  <w:marTop w:val="0"/>
                  <w:marBottom w:val="0"/>
                  <w:divBdr>
                    <w:top w:val="none" w:sz="0" w:space="0" w:color="auto"/>
                    <w:left w:val="none" w:sz="0" w:space="0" w:color="auto"/>
                    <w:bottom w:val="none" w:sz="0" w:space="0" w:color="auto"/>
                    <w:right w:val="none" w:sz="0" w:space="0" w:color="auto"/>
                  </w:divBdr>
                </w:div>
                <w:div w:id="82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1163">
          <w:marLeft w:val="0"/>
          <w:marRight w:val="0"/>
          <w:marTop w:val="0"/>
          <w:marBottom w:val="0"/>
          <w:divBdr>
            <w:top w:val="none" w:sz="0" w:space="0" w:color="auto"/>
            <w:left w:val="none" w:sz="0" w:space="0" w:color="auto"/>
            <w:bottom w:val="none" w:sz="0" w:space="0" w:color="auto"/>
            <w:right w:val="none" w:sz="0" w:space="0" w:color="auto"/>
          </w:divBdr>
          <w:divsChild>
            <w:div w:id="1459422048">
              <w:marLeft w:val="0"/>
              <w:marRight w:val="0"/>
              <w:marTop w:val="0"/>
              <w:marBottom w:val="0"/>
              <w:divBdr>
                <w:top w:val="none" w:sz="0" w:space="0" w:color="auto"/>
                <w:left w:val="none" w:sz="0" w:space="0" w:color="auto"/>
                <w:bottom w:val="none" w:sz="0" w:space="0" w:color="auto"/>
                <w:right w:val="none" w:sz="0" w:space="0" w:color="auto"/>
              </w:divBdr>
              <w:divsChild>
                <w:div w:id="16398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65034">
      <w:bodyDiv w:val="1"/>
      <w:marLeft w:val="0"/>
      <w:marRight w:val="0"/>
      <w:marTop w:val="0"/>
      <w:marBottom w:val="0"/>
      <w:divBdr>
        <w:top w:val="none" w:sz="0" w:space="0" w:color="auto"/>
        <w:left w:val="none" w:sz="0" w:space="0" w:color="auto"/>
        <w:bottom w:val="none" w:sz="0" w:space="0" w:color="auto"/>
        <w:right w:val="none" w:sz="0" w:space="0" w:color="auto"/>
      </w:divBdr>
      <w:divsChild>
        <w:div w:id="336619926">
          <w:marLeft w:val="0"/>
          <w:marRight w:val="0"/>
          <w:marTop w:val="0"/>
          <w:marBottom w:val="0"/>
          <w:divBdr>
            <w:top w:val="none" w:sz="0" w:space="0" w:color="auto"/>
            <w:left w:val="none" w:sz="0" w:space="0" w:color="auto"/>
            <w:bottom w:val="none" w:sz="0" w:space="0" w:color="auto"/>
            <w:right w:val="none" w:sz="0" w:space="0" w:color="auto"/>
          </w:divBdr>
          <w:divsChild>
            <w:div w:id="2019310553">
              <w:marLeft w:val="0"/>
              <w:marRight w:val="0"/>
              <w:marTop w:val="0"/>
              <w:marBottom w:val="0"/>
              <w:divBdr>
                <w:top w:val="none" w:sz="0" w:space="0" w:color="auto"/>
                <w:left w:val="none" w:sz="0" w:space="0" w:color="auto"/>
                <w:bottom w:val="none" w:sz="0" w:space="0" w:color="auto"/>
                <w:right w:val="none" w:sz="0" w:space="0" w:color="auto"/>
              </w:divBdr>
              <w:divsChild>
                <w:div w:id="20037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90500">
      <w:bodyDiv w:val="1"/>
      <w:marLeft w:val="0"/>
      <w:marRight w:val="0"/>
      <w:marTop w:val="0"/>
      <w:marBottom w:val="0"/>
      <w:divBdr>
        <w:top w:val="none" w:sz="0" w:space="0" w:color="auto"/>
        <w:left w:val="none" w:sz="0" w:space="0" w:color="auto"/>
        <w:bottom w:val="none" w:sz="0" w:space="0" w:color="auto"/>
        <w:right w:val="none" w:sz="0" w:space="0" w:color="auto"/>
      </w:divBdr>
    </w:div>
    <w:div w:id="1524857508">
      <w:bodyDiv w:val="1"/>
      <w:marLeft w:val="0"/>
      <w:marRight w:val="0"/>
      <w:marTop w:val="0"/>
      <w:marBottom w:val="0"/>
      <w:divBdr>
        <w:top w:val="none" w:sz="0" w:space="0" w:color="auto"/>
        <w:left w:val="none" w:sz="0" w:space="0" w:color="auto"/>
        <w:bottom w:val="none" w:sz="0" w:space="0" w:color="auto"/>
        <w:right w:val="none" w:sz="0" w:space="0" w:color="auto"/>
      </w:divBdr>
    </w:div>
    <w:div w:id="1729182754">
      <w:bodyDiv w:val="1"/>
      <w:marLeft w:val="0"/>
      <w:marRight w:val="0"/>
      <w:marTop w:val="0"/>
      <w:marBottom w:val="0"/>
      <w:divBdr>
        <w:top w:val="none" w:sz="0" w:space="0" w:color="auto"/>
        <w:left w:val="none" w:sz="0" w:space="0" w:color="auto"/>
        <w:bottom w:val="none" w:sz="0" w:space="0" w:color="auto"/>
        <w:right w:val="none" w:sz="0" w:space="0" w:color="auto"/>
      </w:divBdr>
    </w:div>
    <w:div w:id="2117559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90F0-6BD6-8A45-B58F-3C5A9677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2867</Words>
  <Characters>16342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Museum of Science</Company>
  <LinksUpToDate>false</LinksUpToDate>
  <CharactersWithSpaces>19171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Berry</dc:creator>
  <cp:keywords/>
  <dc:description/>
  <cp:lastModifiedBy>Catherine McCarthy</cp:lastModifiedBy>
  <cp:revision>61</cp:revision>
  <cp:lastPrinted>2015-11-25T21:23:00Z</cp:lastPrinted>
  <dcterms:created xsi:type="dcterms:W3CDTF">2018-02-14T20:25:00Z</dcterms:created>
  <dcterms:modified xsi:type="dcterms:W3CDTF">2018-05-04T23:33:00Z</dcterms:modified>
</cp:coreProperties>
</file>