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F2" w:rsidRPr="0012779E" w:rsidRDefault="00E012F2" w:rsidP="00A240D9">
      <w:pPr>
        <w:shd w:val="clear" w:color="auto" w:fill="660066"/>
        <w:jc w:val="center"/>
        <w:rPr>
          <w:rFonts w:ascii="Arial" w:hAnsi="Arial" w:cs="Arial"/>
          <w:b/>
          <w:sz w:val="24"/>
          <w:szCs w:val="24"/>
        </w:rPr>
      </w:pPr>
      <w:r w:rsidRPr="0012779E">
        <w:rPr>
          <w:rFonts w:ascii="Arial" w:hAnsi="Arial" w:cs="Arial"/>
          <w:b/>
          <w:sz w:val="24"/>
          <w:szCs w:val="24"/>
        </w:rPr>
        <w:t>Science Writing Workshop: How to tell a story, How to conduct an interview</w:t>
      </w:r>
    </w:p>
    <w:p w:rsidR="00A538CE" w:rsidRDefault="00A538CE" w:rsidP="00E012F2"/>
    <w:p w:rsidR="00E012F2" w:rsidRDefault="00E012F2" w:rsidP="00E012F2">
      <w:r>
        <w:rPr>
          <w:noProof/>
        </w:rPr>
        <w:drawing>
          <wp:anchor distT="0" distB="0" distL="114300" distR="114300" simplePos="0" relativeHeight="251659264" behindDoc="0" locked="0" layoutInCell="1" allowOverlap="1" wp14:anchorId="5913CA5E" wp14:editId="67475967">
            <wp:simplePos x="0" y="0"/>
            <wp:positionH relativeFrom="column">
              <wp:posOffset>52705</wp:posOffset>
            </wp:positionH>
            <wp:positionV relativeFrom="paragraph">
              <wp:posOffset>83185</wp:posOffset>
            </wp:positionV>
            <wp:extent cx="1424305" cy="9493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Logo_small.jpg"/>
                    <pic:cNvPicPr/>
                  </pic:nvPicPr>
                  <pic:blipFill>
                    <a:blip r:embed="rId8">
                      <a:extLst>
                        <a:ext uri="{28A0092B-C50C-407E-A947-70E740481C1C}">
                          <a14:useLocalDpi xmlns:a14="http://schemas.microsoft.com/office/drawing/2010/main" val="0"/>
                        </a:ext>
                      </a:extLst>
                    </a:blip>
                    <a:stretch>
                      <a:fillRect/>
                    </a:stretch>
                  </pic:blipFill>
                  <pic:spPr>
                    <a:xfrm>
                      <a:off x="0" y="0"/>
                      <a:ext cx="1424305" cy="949325"/>
                    </a:xfrm>
                    <a:prstGeom prst="rect">
                      <a:avLst/>
                    </a:prstGeom>
                  </pic:spPr>
                </pic:pic>
              </a:graphicData>
            </a:graphic>
            <wp14:sizeRelH relativeFrom="page">
              <wp14:pctWidth>0</wp14:pctWidth>
            </wp14:sizeRelH>
            <wp14:sizeRelV relativeFrom="page">
              <wp14:pctHeight>0</wp14:pctHeight>
            </wp14:sizeRelV>
          </wp:anchor>
        </w:drawing>
      </w:r>
    </w:p>
    <w:p w:rsidR="00E012F2" w:rsidRPr="00D728DA" w:rsidRDefault="00E012F2" w:rsidP="00E012F2">
      <w:pPr>
        <w:rPr>
          <w:sz w:val="24"/>
          <w:szCs w:val="24"/>
        </w:rPr>
      </w:pPr>
      <w:r w:rsidRPr="00D728DA">
        <w:rPr>
          <w:sz w:val="24"/>
          <w:szCs w:val="24"/>
        </w:rPr>
        <w:t>Organization: Materials Research Society</w:t>
      </w:r>
    </w:p>
    <w:p w:rsidR="00E012F2" w:rsidRPr="00D728DA" w:rsidRDefault="00E012F2" w:rsidP="00E012F2">
      <w:pPr>
        <w:rPr>
          <w:sz w:val="24"/>
          <w:szCs w:val="24"/>
        </w:rPr>
      </w:pPr>
      <w:r w:rsidRPr="00D728DA">
        <w:rPr>
          <w:sz w:val="24"/>
          <w:szCs w:val="24"/>
        </w:rPr>
        <w:t>Contact Person: Jud</w:t>
      </w:r>
      <w:r w:rsidR="003D1942">
        <w:rPr>
          <w:sz w:val="24"/>
          <w:szCs w:val="24"/>
        </w:rPr>
        <w:t>y</w:t>
      </w:r>
      <w:r w:rsidRPr="00D728DA">
        <w:rPr>
          <w:sz w:val="24"/>
          <w:szCs w:val="24"/>
        </w:rPr>
        <w:t xml:space="preserve"> Meiksin</w:t>
      </w:r>
    </w:p>
    <w:p w:rsidR="00E012F2" w:rsidRPr="00D728DA" w:rsidRDefault="00E012F2" w:rsidP="00E012F2">
      <w:pPr>
        <w:rPr>
          <w:sz w:val="24"/>
          <w:szCs w:val="24"/>
        </w:rPr>
      </w:pPr>
      <w:r w:rsidRPr="00D728DA">
        <w:rPr>
          <w:sz w:val="24"/>
          <w:szCs w:val="24"/>
        </w:rPr>
        <w:t>Contact Information: meiksin@mrs.org</w:t>
      </w:r>
    </w:p>
    <w:p w:rsidR="00E012F2" w:rsidRDefault="00E012F2"/>
    <w:p w:rsidR="00E012F2" w:rsidRDefault="00E012F2"/>
    <w:p w:rsidR="00F409F4" w:rsidRDefault="00E012F2" w:rsidP="00E012F2">
      <w:pPr>
        <w:pBdr>
          <w:bottom w:val="single" w:sz="4" w:space="1" w:color="660066"/>
        </w:pBdr>
        <w:rPr>
          <w:b/>
          <w:color w:val="660066"/>
          <w:sz w:val="28"/>
          <w:szCs w:val="28"/>
        </w:rPr>
      </w:pPr>
      <w:r w:rsidRPr="00E012F2">
        <w:rPr>
          <w:b/>
          <w:color w:val="660066"/>
          <w:sz w:val="28"/>
          <w:szCs w:val="28"/>
        </w:rPr>
        <w:t xml:space="preserve">List of Materials </w:t>
      </w:r>
    </w:p>
    <w:p w:rsidR="00E012F2" w:rsidRPr="00B8542C" w:rsidRDefault="00E012F2">
      <w:pPr>
        <w:rPr>
          <w:b/>
          <w:sz w:val="16"/>
          <w:szCs w:val="16"/>
        </w:rPr>
      </w:pPr>
    </w:p>
    <w:p w:rsidR="00E012F2" w:rsidRDefault="00E012F2" w:rsidP="00E012F2">
      <w:pPr>
        <w:pStyle w:val="BodyText"/>
      </w:pPr>
      <w:r w:rsidRPr="00A240D9">
        <w:t xml:space="preserve">Science Writing Workshop application </w:t>
      </w:r>
    </w:p>
    <w:p w:rsidR="00020733" w:rsidRPr="00B8542C" w:rsidRDefault="00020733" w:rsidP="00E012F2">
      <w:pPr>
        <w:pStyle w:val="BodyText"/>
        <w:rPr>
          <w:color w:val="FF0000"/>
          <w:sz w:val="16"/>
          <w:szCs w:val="16"/>
        </w:rPr>
      </w:pPr>
    </w:p>
    <w:p w:rsidR="00E012F2" w:rsidRPr="006A637F" w:rsidRDefault="00E012F2" w:rsidP="00E012F2">
      <w:pPr>
        <w:pStyle w:val="BodyText"/>
      </w:pPr>
      <w:r w:rsidRPr="006A637F">
        <w:t>Reading materials provided prior to the workshop</w:t>
      </w:r>
      <w:r w:rsidR="00D72578">
        <w:t xml:space="preserve"> - #1 and #</w:t>
      </w:r>
      <w:r w:rsidR="00275F54">
        <w:t>2</w:t>
      </w:r>
      <w:r w:rsidR="00D72578">
        <w:t xml:space="preserve"> serve as examples of the type of assignments that could be given.</w:t>
      </w:r>
    </w:p>
    <w:p w:rsidR="00D77A20" w:rsidRPr="00D77A20" w:rsidRDefault="00D77A20" w:rsidP="00D72578">
      <w:pPr>
        <w:pStyle w:val="ListParagraph"/>
        <w:numPr>
          <w:ilvl w:val="0"/>
          <w:numId w:val="3"/>
        </w:numPr>
        <w:rPr>
          <w:rStyle w:val="Hyperlink"/>
          <w:color w:val="auto"/>
          <w:u w:val="none"/>
        </w:rPr>
      </w:pPr>
      <w:r w:rsidRPr="007117B1">
        <w:t>“</w:t>
      </w:r>
      <w:proofErr w:type="spellStart"/>
      <w:r w:rsidRPr="007117B1">
        <w:t>Janglin</w:t>
      </w:r>
      <w:proofErr w:type="spellEnd"/>
      <w:r w:rsidRPr="007117B1">
        <w:t xml:space="preserve"> Chen’s return to Taiwan brings display vision to fruition”, </w:t>
      </w:r>
      <w:proofErr w:type="spellStart"/>
      <w:r w:rsidRPr="007117B1">
        <w:t>Prachi</w:t>
      </w:r>
      <w:proofErr w:type="spellEnd"/>
      <w:r w:rsidRPr="007117B1">
        <w:t xml:space="preserve"> Patel, </w:t>
      </w:r>
      <w:r w:rsidRPr="007117B1">
        <w:rPr>
          <w:i/>
        </w:rPr>
        <w:t>MRS Bulletin</w:t>
      </w:r>
      <w:r w:rsidRPr="007117B1">
        <w:t>; Beyond the Lab, Nov. 2011 v 36, p 862-863</w:t>
      </w:r>
      <w:r>
        <w:t xml:space="preserve"> </w:t>
      </w:r>
      <w:hyperlink r:id="rId9" w:history="1">
        <w:r w:rsidRPr="00475FDB">
          <w:rPr>
            <w:rStyle w:val="Hyperlink"/>
          </w:rPr>
          <w:t>http://journals.cambridge.org/action/displayAbstract?fromPage=online&amp;aid=8438835&amp;fileId=S0883769411002983</w:t>
        </w:r>
      </w:hyperlink>
    </w:p>
    <w:p w:rsidR="00D72578" w:rsidRDefault="00D72578" w:rsidP="00D72578">
      <w:pPr>
        <w:pStyle w:val="ListParagraph"/>
        <w:numPr>
          <w:ilvl w:val="0"/>
          <w:numId w:val="3"/>
        </w:numPr>
      </w:pPr>
      <w:r>
        <w:t xml:space="preserve">Following are two columns where writers explain the writing tool of “Show, Don’t Tell” – which we’re actually changing to “Show, </w:t>
      </w:r>
      <w:r w:rsidRPr="00CB1A2F">
        <w:rPr>
          <w:u w:val="single"/>
        </w:rPr>
        <w:t>Then</w:t>
      </w:r>
      <w:r>
        <w:t xml:space="preserve"> Tell”. In terms of the quality of writing, for me, one of these trumps the other. See what you think.</w:t>
      </w:r>
    </w:p>
    <w:p w:rsidR="00D72578" w:rsidRPr="00D72578" w:rsidRDefault="00D72578" w:rsidP="00D72578">
      <w:pPr>
        <w:pStyle w:val="BodyText"/>
        <w:numPr>
          <w:ilvl w:val="1"/>
          <w:numId w:val="3"/>
        </w:numPr>
        <w:rPr>
          <w:rStyle w:val="Hyperlink"/>
          <w:color w:val="auto"/>
          <w:u w:val="none"/>
        </w:rPr>
      </w:pPr>
      <w:r w:rsidRPr="00172046">
        <w:rPr>
          <w:i/>
        </w:rPr>
        <w:t>Show, Don’t Tell</w:t>
      </w:r>
      <w:r>
        <w:t xml:space="preserve"> by Erin, </w:t>
      </w:r>
      <w:hyperlink r:id="rId10" w:history="1">
        <w:r w:rsidRPr="007A300C">
          <w:rPr>
            <w:rStyle w:val="Hyperlink"/>
          </w:rPr>
          <w:t>http://www.dailywritingtips.com/show-dont-tell/</w:t>
        </w:r>
      </w:hyperlink>
    </w:p>
    <w:p w:rsidR="00D72578" w:rsidRDefault="00D72578" w:rsidP="00D72578">
      <w:pPr>
        <w:pStyle w:val="BodyText"/>
        <w:numPr>
          <w:ilvl w:val="1"/>
          <w:numId w:val="3"/>
        </w:numPr>
      </w:pPr>
      <w:proofErr w:type="spellStart"/>
      <w:r w:rsidRPr="00172046">
        <w:rPr>
          <w:i/>
        </w:rPr>
        <w:t>Rusty</w:t>
      </w:r>
      <w:r w:rsidR="00CD4A71">
        <w:rPr>
          <w:i/>
        </w:rPr>
        <w:t>’</w:t>
      </w:r>
      <w:r w:rsidRPr="00172046">
        <w:rPr>
          <w:i/>
        </w:rPr>
        <w:t>s</w:t>
      </w:r>
      <w:proofErr w:type="spellEnd"/>
      <w:r w:rsidRPr="00172046">
        <w:rPr>
          <w:i/>
        </w:rPr>
        <w:t xml:space="preserve"> Collar</w:t>
      </w:r>
      <w:r>
        <w:t xml:space="preserve">, Pat Pattison, </w:t>
      </w:r>
      <w:hyperlink r:id="rId11" w:history="1">
        <w:r w:rsidRPr="007A300C">
          <w:rPr>
            <w:rStyle w:val="Hyperlink"/>
          </w:rPr>
          <w:t>http://www.patpattison.com/rustyscollar/</w:t>
        </w:r>
      </w:hyperlink>
      <w:r>
        <w:t xml:space="preserve"> </w:t>
      </w:r>
    </w:p>
    <w:p w:rsidR="00D72578" w:rsidRDefault="00D72578" w:rsidP="00D72578">
      <w:pPr>
        <w:pStyle w:val="ListParagraph"/>
        <w:numPr>
          <w:ilvl w:val="0"/>
          <w:numId w:val="3"/>
        </w:numPr>
      </w:pPr>
      <w:r>
        <w:t>You might ask, “First a link about songwriting, now about nature writing - what’s up? When are we going to talk about science writing?”</w:t>
      </w:r>
    </w:p>
    <w:p w:rsidR="00D72578" w:rsidRDefault="00D72578" w:rsidP="00D72578">
      <w:pPr>
        <w:pStyle w:val="ListParagraph"/>
        <w:numPr>
          <w:ilvl w:val="1"/>
          <w:numId w:val="3"/>
        </w:numPr>
      </w:pPr>
      <w:r>
        <w:t xml:space="preserve">“The Greatest Nature Essay </w:t>
      </w:r>
      <w:r w:rsidRPr="0011519D">
        <w:rPr>
          <w:i/>
          <w:iCs/>
        </w:rPr>
        <w:t>Ever</w:t>
      </w:r>
      <w:r>
        <w:rPr>
          <w:i/>
          <w:iCs/>
        </w:rPr>
        <w:t>”</w:t>
      </w:r>
      <w:r>
        <w:t xml:space="preserve">, Brian Doyle, Orion , Nov/Dec 2008, </w:t>
      </w:r>
      <w:hyperlink r:id="rId12" w:history="1">
        <w:r>
          <w:rPr>
            <w:rStyle w:val="Hyperlink"/>
          </w:rPr>
          <w:t>www.orionmagazine.org/index.php/articles/article/3649/</w:t>
        </w:r>
      </w:hyperlink>
    </w:p>
    <w:p w:rsidR="0011519D" w:rsidRDefault="0011519D" w:rsidP="0011519D">
      <w:pPr>
        <w:pStyle w:val="ListParagraph"/>
        <w:numPr>
          <w:ilvl w:val="0"/>
          <w:numId w:val="3"/>
        </w:numPr>
      </w:pPr>
      <w:r>
        <w:t xml:space="preserve">The film </w:t>
      </w:r>
      <w:r w:rsidRPr="00A4678E">
        <w:rPr>
          <w:i/>
          <w:iCs/>
        </w:rPr>
        <w:t xml:space="preserve">Gravity, </w:t>
      </w:r>
      <w:r>
        <w:t xml:space="preserve">starring Sandra Bullock. If you get a chance, watch the film before the Writing Workshop—we’ll be making some references to it in regards to “story telling”. It is </w:t>
      </w:r>
      <w:r w:rsidRPr="00A4678E">
        <w:rPr>
          <w:i/>
          <w:iCs/>
          <w:u w:val="single"/>
        </w:rPr>
        <w:t>not</w:t>
      </w:r>
      <w:r w:rsidRPr="00A4678E">
        <w:rPr>
          <w:i/>
          <w:iCs/>
        </w:rPr>
        <w:t xml:space="preserve"> </w:t>
      </w:r>
      <w:r>
        <w:t>necessary to see the film for the discussion; just a suggestion. Note: We’ll make references to the film in terms of storytelling, not in terms of scientific accuracy!</w:t>
      </w:r>
    </w:p>
    <w:p w:rsidR="00F335B9" w:rsidRDefault="00F335B9" w:rsidP="0011519D">
      <w:pPr>
        <w:pStyle w:val="ListParagraph"/>
        <w:numPr>
          <w:ilvl w:val="0"/>
          <w:numId w:val="3"/>
        </w:numPr>
      </w:pPr>
      <w:r>
        <w:t xml:space="preserve">Provide background information about the invited quest scientist for everyone to be familiar with their work, research, writings and education. </w:t>
      </w:r>
    </w:p>
    <w:p w:rsidR="00E012F2" w:rsidRPr="00B8542C" w:rsidRDefault="00E012F2" w:rsidP="00E012F2">
      <w:pPr>
        <w:pStyle w:val="BodyText"/>
        <w:rPr>
          <w:color w:val="FF0000"/>
          <w:sz w:val="16"/>
          <w:szCs w:val="16"/>
        </w:rPr>
      </w:pPr>
    </w:p>
    <w:p w:rsidR="006E2764" w:rsidRDefault="006E2764" w:rsidP="00E012F2">
      <w:pPr>
        <w:pStyle w:val="BodyText"/>
      </w:pPr>
      <w:r>
        <w:t xml:space="preserve">Projector, screen, laptop computer </w:t>
      </w:r>
      <w:r w:rsidR="000C032B">
        <w:t>and internet</w:t>
      </w:r>
      <w:r>
        <w:t xml:space="preserve"> access, </w:t>
      </w:r>
      <w:r w:rsidR="000C032B">
        <w:t>if planning to show the short film during workshop</w:t>
      </w:r>
    </w:p>
    <w:p w:rsidR="000C032B" w:rsidRDefault="000C032B" w:rsidP="00E012F2">
      <w:pPr>
        <w:pStyle w:val="BodyText"/>
      </w:pPr>
    </w:p>
    <w:p w:rsidR="00E012F2" w:rsidRDefault="006E2764" w:rsidP="00E012F2">
      <w:pPr>
        <w:pStyle w:val="BodyText"/>
        <w:rPr>
          <w:color w:val="FF0000"/>
        </w:rPr>
      </w:pPr>
      <w:r>
        <w:t>How to tell a Story</w:t>
      </w:r>
    </w:p>
    <w:p w:rsidR="00E012F2" w:rsidRPr="006E2764" w:rsidRDefault="006E2764" w:rsidP="00E012F2">
      <w:pPr>
        <w:pStyle w:val="BodyText"/>
        <w:numPr>
          <w:ilvl w:val="0"/>
          <w:numId w:val="1"/>
        </w:numPr>
        <w:rPr>
          <w:sz w:val="22"/>
          <w:szCs w:val="22"/>
        </w:rPr>
      </w:pPr>
      <w:r>
        <w:rPr>
          <w:sz w:val="22"/>
          <w:szCs w:val="22"/>
        </w:rPr>
        <w:t>Key Elements of Storyt</w:t>
      </w:r>
      <w:r w:rsidR="00E012F2" w:rsidRPr="006E2764">
        <w:rPr>
          <w:sz w:val="22"/>
          <w:szCs w:val="22"/>
        </w:rPr>
        <w:t>elling</w:t>
      </w:r>
    </w:p>
    <w:p w:rsidR="006E2764" w:rsidRPr="00947E86" w:rsidRDefault="006E2764" w:rsidP="007117B1">
      <w:pPr>
        <w:pStyle w:val="BodyText"/>
        <w:numPr>
          <w:ilvl w:val="1"/>
          <w:numId w:val="1"/>
        </w:numPr>
        <w:rPr>
          <w:sz w:val="22"/>
          <w:szCs w:val="22"/>
        </w:rPr>
      </w:pPr>
      <w:r w:rsidRPr="006E2764">
        <w:rPr>
          <w:rFonts w:asciiTheme="minorHAnsi" w:hAnsiTheme="minorHAnsi"/>
          <w:sz w:val="22"/>
          <w:szCs w:val="22"/>
        </w:rPr>
        <w:t xml:space="preserve">Plot chart for writing a screenplay; example (by </w:t>
      </w:r>
      <w:proofErr w:type="spellStart"/>
      <w:r w:rsidRPr="006E2764">
        <w:rPr>
          <w:rFonts w:asciiTheme="minorHAnsi" w:hAnsiTheme="minorHAnsi"/>
          <w:sz w:val="22"/>
          <w:szCs w:val="22"/>
        </w:rPr>
        <w:t>Syd</w:t>
      </w:r>
      <w:proofErr w:type="spellEnd"/>
      <w:r w:rsidRPr="006E2764">
        <w:rPr>
          <w:rFonts w:asciiTheme="minorHAnsi" w:hAnsiTheme="minorHAnsi"/>
          <w:sz w:val="22"/>
          <w:szCs w:val="22"/>
        </w:rPr>
        <w:t xml:space="preserve"> Field): </w:t>
      </w:r>
      <w:hyperlink r:id="rId13" w:history="1">
        <w:r w:rsidRPr="006E2764">
          <w:rPr>
            <w:rStyle w:val="Hyperlink"/>
            <w:rFonts w:asciiTheme="minorHAnsi" w:hAnsiTheme="minorHAnsi"/>
            <w:sz w:val="22"/>
            <w:szCs w:val="22"/>
          </w:rPr>
          <w:t>http://scripteach.com/wp-content/uploads/2010/06/Syds_Diagram.jpg</w:t>
        </w:r>
      </w:hyperlink>
    </w:p>
    <w:p w:rsidR="00947E86" w:rsidRPr="00947E86" w:rsidRDefault="00947E86" w:rsidP="00947E86">
      <w:pPr>
        <w:pStyle w:val="ListParagraph"/>
        <w:numPr>
          <w:ilvl w:val="1"/>
          <w:numId w:val="1"/>
        </w:numPr>
        <w:spacing w:after="200" w:line="276" w:lineRule="auto"/>
      </w:pPr>
      <w:r w:rsidRPr="00947E86">
        <w:rPr>
          <w:rFonts w:asciiTheme="minorHAnsi" w:eastAsia="Times New Roman" w:hAnsiTheme="minorHAnsi"/>
        </w:rPr>
        <w:t>Knowledge of the recommended film assignment given prior to the workshop</w:t>
      </w:r>
    </w:p>
    <w:p w:rsidR="006E2764" w:rsidRPr="006E2764" w:rsidRDefault="006E2764" w:rsidP="007117B1">
      <w:pPr>
        <w:pStyle w:val="ListParagraph"/>
        <w:numPr>
          <w:ilvl w:val="1"/>
          <w:numId w:val="1"/>
        </w:numPr>
        <w:spacing w:after="200" w:line="276" w:lineRule="auto"/>
      </w:pPr>
      <w:r w:rsidRPr="006E2764">
        <w:rPr>
          <w:rFonts w:asciiTheme="minorHAnsi" w:eastAsia="Times New Roman" w:hAnsiTheme="minorHAnsi"/>
        </w:rPr>
        <w:t xml:space="preserve">Brief cartoon film; example: </w:t>
      </w:r>
      <w:r w:rsidRPr="006E2764">
        <w:rPr>
          <w:rFonts w:asciiTheme="minorHAnsi" w:eastAsia="Times New Roman" w:hAnsiTheme="minorHAnsi"/>
          <w:i/>
        </w:rPr>
        <w:t xml:space="preserve">Luxor Jr., </w:t>
      </w:r>
      <w:r w:rsidRPr="006E2764">
        <w:rPr>
          <w:rFonts w:asciiTheme="minorHAnsi" w:eastAsia="Times New Roman" w:hAnsiTheme="minorHAnsi"/>
        </w:rPr>
        <w:t xml:space="preserve">by </w:t>
      </w:r>
      <w:proofErr w:type="gramStart"/>
      <w:r w:rsidRPr="006E2764">
        <w:rPr>
          <w:rFonts w:asciiTheme="minorHAnsi" w:eastAsia="Times New Roman" w:hAnsiTheme="minorHAnsi"/>
        </w:rPr>
        <w:t xml:space="preserve">Pixar  </w:t>
      </w:r>
      <w:proofErr w:type="gramEnd"/>
      <w:hyperlink r:id="rId14" w:history="1">
        <w:r w:rsidRPr="006E2764">
          <w:rPr>
            <w:rStyle w:val="Hyperlink"/>
            <w:rFonts w:asciiTheme="minorHAnsi" w:eastAsia="Times New Roman" w:hAnsiTheme="minorHAnsi"/>
          </w:rPr>
          <w:t>http://www.pixar.com/short_films/Theatrical-Shorts/Luxo-Jr</w:t>
        </w:r>
      </w:hyperlink>
      <w:r w:rsidRPr="006E2764">
        <w:rPr>
          <w:rFonts w:asciiTheme="minorHAnsi" w:eastAsia="Times New Roman" w:hAnsiTheme="minorHAnsi"/>
        </w:rPr>
        <w:t xml:space="preserve">. </w:t>
      </w:r>
    </w:p>
    <w:p w:rsidR="006E2764" w:rsidRPr="006E2764" w:rsidRDefault="006E2764" w:rsidP="006E2764">
      <w:pPr>
        <w:pStyle w:val="ListParagraph"/>
        <w:numPr>
          <w:ilvl w:val="1"/>
          <w:numId w:val="1"/>
        </w:numPr>
        <w:spacing w:after="200" w:line="276" w:lineRule="auto"/>
        <w:rPr>
          <w:rFonts w:asciiTheme="minorHAnsi" w:eastAsia="Times New Roman" w:hAnsiTheme="minorHAnsi"/>
        </w:rPr>
      </w:pPr>
      <w:r w:rsidRPr="006E2764">
        <w:rPr>
          <w:rFonts w:asciiTheme="minorHAnsi" w:eastAsia="Times New Roman" w:hAnsiTheme="minorHAnsi"/>
        </w:rPr>
        <w:t>Copies of a 10-minute play; example: “Knots</w:t>
      </w:r>
      <w:r w:rsidRPr="006E2764">
        <w:rPr>
          <w:rFonts w:asciiTheme="minorHAnsi" w:eastAsia="Times New Roman" w:hAnsiTheme="minorHAnsi"/>
          <w:i/>
        </w:rPr>
        <w:t xml:space="preserve">,” </w:t>
      </w:r>
      <w:r w:rsidRPr="006E2764">
        <w:rPr>
          <w:rFonts w:asciiTheme="minorHAnsi" w:eastAsia="Times New Roman" w:hAnsiTheme="minorHAnsi"/>
        </w:rPr>
        <w:t xml:space="preserve">by Lisa </w:t>
      </w:r>
      <w:proofErr w:type="spellStart"/>
      <w:r w:rsidRPr="006E2764">
        <w:rPr>
          <w:rFonts w:asciiTheme="minorHAnsi" w:eastAsia="Times New Roman" w:hAnsiTheme="minorHAnsi"/>
        </w:rPr>
        <w:t>Soland</w:t>
      </w:r>
      <w:proofErr w:type="spellEnd"/>
      <w:r w:rsidRPr="006E2764">
        <w:rPr>
          <w:rFonts w:asciiTheme="minorHAnsi" w:eastAsia="Times New Roman" w:hAnsiTheme="minorHAnsi"/>
        </w:rPr>
        <w:t xml:space="preserve">, </w:t>
      </w:r>
      <w:r w:rsidRPr="006E2764">
        <w:rPr>
          <w:rFonts w:asciiTheme="minorHAnsi" w:eastAsia="Times New Roman" w:hAnsiTheme="minorHAnsi"/>
          <w:i/>
        </w:rPr>
        <w:t xml:space="preserve">The Best Ten-Minute Plays; 3 or More Actors, </w:t>
      </w:r>
      <w:r w:rsidRPr="006E2764">
        <w:rPr>
          <w:rFonts w:asciiTheme="minorHAnsi" w:eastAsia="Times New Roman" w:hAnsiTheme="minorHAnsi"/>
        </w:rPr>
        <w:t>Smith and Kraus Publishers (2006), edited by D.L. Lepidus</w:t>
      </w:r>
    </w:p>
    <w:p w:rsidR="006E2764" w:rsidRPr="006E2764" w:rsidRDefault="006E2764" w:rsidP="006E2764">
      <w:pPr>
        <w:pStyle w:val="ListParagraph"/>
        <w:numPr>
          <w:ilvl w:val="1"/>
          <w:numId w:val="1"/>
        </w:numPr>
        <w:spacing w:after="200" w:line="276" w:lineRule="auto"/>
        <w:rPr>
          <w:rFonts w:asciiTheme="minorHAnsi" w:eastAsia="Times New Roman" w:hAnsiTheme="minorHAnsi"/>
        </w:rPr>
      </w:pPr>
      <w:r w:rsidRPr="006E2764">
        <w:rPr>
          <w:rFonts w:asciiTheme="minorHAnsi" w:eastAsia="Times New Roman" w:hAnsiTheme="minorHAnsi"/>
        </w:rPr>
        <w:lastRenderedPageBreak/>
        <w:t>Example of a science-related feature article; example: “</w:t>
      </w:r>
      <w:proofErr w:type="spellStart"/>
      <w:r w:rsidRPr="006E2764">
        <w:rPr>
          <w:rFonts w:asciiTheme="minorHAnsi" w:eastAsia="Times New Roman" w:hAnsiTheme="minorHAnsi"/>
        </w:rPr>
        <w:t>Janglin</w:t>
      </w:r>
      <w:proofErr w:type="spellEnd"/>
      <w:r w:rsidRPr="006E2764">
        <w:rPr>
          <w:rFonts w:asciiTheme="minorHAnsi" w:eastAsia="Times New Roman" w:hAnsiTheme="minorHAnsi"/>
        </w:rPr>
        <w:t xml:space="preserve"> Chen’s return to Taiwan brings display vision to fruition,” </w:t>
      </w:r>
      <w:proofErr w:type="spellStart"/>
      <w:r w:rsidRPr="006E2764">
        <w:rPr>
          <w:rFonts w:asciiTheme="minorHAnsi" w:eastAsia="Times New Roman" w:hAnsiTheme="minorHAnsi"/>
        </w:rPr>
        <w:t>Prachi</w:t>
      </w:r>
      <w:proofErr w:type="spellEnd"/>
      <w:r w:rsidRPr="006E2764">
        <w:rPr>
          <w:rFonts w:asciiTheme="minorHAnsi" w:eastAsia="Times New Roman" w:hAnsiTheme="minorHAnsi"/>
        </w:rPr>
        <w:t xml:space="preserve"> Patel, </w:t>
      </w:r>
      <w:r w:rsidRPr="006E2764">
        <w:rPr>
          <w:rFonts w:asciiTheme="minorHAnsi" w:eastAsia="Times New Roman" w:hAnsiTheme="minorHAnsi"/>
          <w:i/>
        </w:rPr>
        <w:t xml:space="preserve">MRS Bulletin; </w:t>
      </w:r>
      <w:r w:rsidRPr="006E2764">
        <w:rPr>
          <w:rFonts w:asciiTheme="minorHAnsi" w:eastAsia="Times New Roman" w:hAnsiTheme="minorHAnsi"/>
        </w:rPr>
        <w:t>Beyond the Lab, Nov. 2011 v 36, p. 862-863 (given as a reading assignment prior to the Workshop)</w:t>
      </w:r>
    </w:p>
    <w:p w:rsidR="00E012F2" w:rsidRPr="00A240D9" w:rsidRDefault="00E012F2" w:rsidP="00E012F2">
      <w:pPr>
        <w:pStyle w:val="BodyText"/>
        <w:numPr>
          <w:ilvl w:val="0"/>
          <w:numId w:val="1"/>
        </w:numPr>
      </w:pPr>
      <w:r w:rsidRPr="00A240D9">
        <w:t>Critique of Writing Samples</w:t>
      </w:r>
      <w:r w:rsidR="00947E86">
        <w:t xml:space="preserve"> </w:t>
      </w:r>
      <w:r w:rsidR="00C20856">
        <w:t xml:space="preserve">– Suggest selecting a minimum of three articles </w:t>
      </w:r>
      <w:r w:rsidR="00947E86">
        <w:t>submitted by participants prior to the workshop</w:t>
      </w:r>
    </w:p>
    <w:p w:rsidR="00E012F2" w:rsidRDefault="00E012F2" w:rsidP="00E012F2">
      <w:pPr>
        <w:pStyle w:val="BodyText"/>
        <w:rPr>
          <w:color w:val="FF0000"/>
          <w:sz w:val="16"/>
          <w:szCs w:val="16"/>
        </w:rPr>
      </w:pPr>
    </w:p>
    <w:p w:rsidR="00947E86" w:rsidRPr="00B8542C" w:rsidRDefault="00947E86" w:rsidP="00E012F2">
      <w:pPr>
        <w:pStyle w:val="BodyText"/>
        <w:rPr>
          <w:color w:val="FF0000"/>
          <w:sz w:val="16"/>
          <w:szCs w:val="16"/>
        </w:rPr>
      </w:pPr>
    </w:p>
    <w:p w:rsidR="00936DF0" w:rsidRDefault="007117B1" w:rsidP="00936DF0">
      <w:pPr>
        <w:pStyle w:val="BodyText"/>
      </w:pPr>
      <w:r w:rsidRPr="00A240D9">
        <w:t>How to Conduct an</w:t>
      </w:r>
      <w:r w:rsidR="00E012F2" w:rsidRPr="00A240D9">
        <w:t xml:space="preserve"> </w:t>
      </w:r>
      <w:r w:rsidR="00A240D9" w:rsidRPr="00A240D9">
        <w:t>Interview</w:t>
      </w:r>
      <w:r w:rsidR="008F6E59">
        <w:t>: The Art of Interviewing</w:t>
      </w:r>
      <w:r w:rsidR="00A240D9" w:rsidRPr="00A240D9">
        <w:t xml:space="preserve"> </w:t>
      </w:r>
    </w:p>
    <w:p w:rsidR="008F6E59" w:rsidRPr="008F6E59" w:rsidRDefault="008F6E59" w:rsidP="008F6E59">
      <w:pPr>
        <w:pStyle w:val="BodyText"/>
        <w:numPr>
          <w:ilvl w:val="0"/>
          <w:numId w:val="2"/>
        </w:numPr>
        <w:rPr>
          <w:rFonts w:asciiTheme="minorHAnsi" w:hAnsiTheme="minorHAnsi"/>
          <w:color w:val="FF0000"/>
        </w:rPr>
      </w:pPr>
      <w:r w:rsidRPr="008F6E59">
        <w:rPr>
          <w:rFonts w:asciiTheme="minorHAnsi" w:hAnsiTheme="minorHAnsi"/>
        </w:rPr>
        <w:t xml:space="preserve">PowerPoint slides &amp; talking point notes </w:t>
      </w:r>
    </w:p>
    <w:p w:rsidR="00E012F2" w:rsidRDefault="00E012F2" w:rsidP="00E012F2">
      <w:pPr>
        <w:pStyle w:val="BodyText"/>
        <w:rPr>
          <w:color w:val="FF0000"/>
          <w:sz w:val="16"/>
          <w:szCs w:val="16"/>
        </w:rPr>
      </w:pPr>
    </w:p>
    <w:p w:rsidR="008F6E59" w:rsidRDefault="008F6E59" w:rsidP="008F6E59">
      <w:pPr>
        <w:pStyle w:val="BodyText"/>
      </w:pPr>
      <w:r w:rsidRPr="00A240D9">
        <w:t xml:space="preserve">Opportunities for Science Writing </w:t>
      </w:r>
    </w:p>
    <w:p w:rsidR="008F6E59" w:rsidRPr="00CE5716" w:rsidRDefault="008F6E59" w:rsidP="008F6E59">
      <w:pPr>
        <w:pStyle w:val="BodyText"/>
        <w:numPr>
          <w:ilvl w:val="0"/>
          <w:numId w:val="8"/>
        </w:numPr>
        <w:rPr>
          <w:color w:val="FF0000"/>
          <w:sz w:val="16"/>
          <w:szCs w:val="16"/>
        </w:rPr>
      </w:pPr>
      <w:r w:rsidRPr="006A637F">
        <w:t>P</w:t>
      </w:r>
      <w:r>
        <w:t>owerPoint</w:t>
      </w:r>
      <w:r w:rsidRPr="006A637F">
        <w:t xml:space="preserve"> slides &amp; </w:t>
      </w:r>
      <w:r>
        <w:t>talking point notes</w:t>
      </w:r>
      <w:r w:rsidRPr="00CE5716">
        <w:t xml:space="preserve"> </w:t>
      </w:r>
    </w:p>
    <w:p w:rsidR="008F6E59" w:rsidRPr="00CE5716" w:rsidRDefault="008F6E59" w:rsidP="008F6E59">
      <w:pPr>
        <w:pStyle w:val="BodyText"/>
        <w:ind w:left="720"/>
        <w:rPr>
          <w:color w:val="FF0000"/>
          <w:sz w:val="16"/>
          <w:szCs w:val="16"/>
        </w:rPr>
      </w:pPr>
    </w:p>
    <w:p w:rsidR="008F6E59" w:rsidRPr="00B8542C" w:rsidRDefault="008F6E59" w:rsidP="00E012F2">
      <w:pPr>
        <w:pStyle w:val="BodyText"/>
        <w:rPr>
          <w:color w:val="FF0000"/>
          <w:sz w:val="16"/>
          <w:szCs w:val="16"/>
        </w:rPr>
      </w:pPr>
    </w:p>
    <w:p w:rsidR="00E012F2" w:rsidRDefault="00E012F2" w:rsidP="00E012F2">
      <w:pPr>
        <w:pStyle w:val="BodyText"/>
      </w:pPr>
      <w:r w:rsidRPr="00A240D9">
        <w:t xml:space="preserve">Post-Workshop </w:t>
      </w:r>
      <w:r w:rsidR="00EE4421" w:rsidRPr="00A240D9">
        <w:t xml:space="preserve">Assignment </w:t>
      </w:r>
      <w:r w:rsidR="00176DC4">
        <w:t>–</w:t>
      </w:r>
      <w:r w:rsidR="00936DF0">
        <w:t xml:space="preserve"> instructions</w:t>
      </w:r>
    </w:p>
    <w:p w:rsidR="00176DC4" w:rsidRDefault="00176DC4" w:rsidP="00E012F2">
      <w:pPr>
        <w:pStyle w:val="BodyText"/>
      </w:pPr>
    </w:p>
    <w:p w:rsidR="00176DC4" w:rsidRDefault="00176DC4" w:rsidP="00176DC4">
      <w:pPr>
        <w:pStyle w:val="BodyText"/>
        <w:rPr>
          <w:color w:val="FF0000"/>
        </w:rPr>
      </w:pPr>
      <w:r w:rsidRPr="007117B1">
        <w:t>Science Writing Workshop Evaluation form</w:t>
      </w:r>
    </w:p>
    <w:p w:rsidR="00176DC4" w:rsidRDefault="00176DC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E012F2">
      <w:pPr>
        <w:pStyle w:val="BodyText"/>
      </w:pPr>
    </w:p>
    <w:p w:rsidR="00B667E4" w:rsidRDefault="00B667E4" w:rsidP="00B667E4">
      <w:pPr>
        <w:pStyle w:val="BodyText"/>
        <w:rPr>
          <w:rFonts w:asciiTheme="minorHAnsi" w:hAnsiTheme="minorHAnsi"/>
          <w:sz w:val="22"/>
          <w:szCs w:val="22"/>
        </w:rPr>
      </w:pPr>
    </w:p>
    <w:tbl>
      <w:tblPr>
        <w:tblW w:w="0" w:type="auto"/>
        <w:tblLayout w:type="fixed"/>
        <w:tblLook w:val="00BF" w:firstRow="1" w:lastRow="0" w:firstColumn="1" w:lastColumn="0" w:noHBand="0" w:noVBand="0"/>
      </w:tblPr>
      <w:tblGrid>
        <w:gridCol w:w="1008"/>
        <w:gridCol w:w="9270"/>
      </w:tblGrid>
      <w:tr w:rsidR="00B667E4" w:rsidTr="004C5170">
        <w:tc>
          <w:tcPr>
            <w:tcW w:w="1008" w:type="dxa"/>
            <w:hideMark/>
          </w:tcPr>
          <w:p w:rsidR="00B667E4" w:rsidRDefault="00B667E4" w:rsidP="004C5170">
            <w:pPr>
              <w:rPr>
                <w:szCs w:val="24"/>
              </w:rPr>
            </w:pPr>
            <w:r>
              <w:rPr>
                <w:noProof/>
              </w:rPr>
              <w:drawing>
                <wp:inline distT="0" distB="0" distL="0" distR="0" wp14:anchorId="774BDAB7" wp14:editId="3412958B">
                  <wp:extent cx="457200" cy="457200"/>
                  <wp:effectExtent l="0" t="0" r="0" b="0"/>
                  <wp:docPr id="11" name="Picture 11"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270" w:type="dxa"/>
            <w:hideMark/>
          </w:tcPr>
          <w:p w:rsidR="00B667E4" w:rsidRDefault="00B667E4" w:rsidP="004C5170">
            <w:pPr>
              <w:rPr>
                <w:rFonts w:cs="Arial"/>
                <w:szCs w:val="18"/>
              </w:rPr>
            </w:pPr>
            <w:r>
              <w:rPr>
                <w:rFonts w:cs="Arial"/>
                <w:szCs w:val="18"/>
              </w:rPr>
              <w:t>This project was supported by the National Science Foundation under Award No. 0940143. Any opinions, findings, and conclusions or recommendations expressed in this program are those of the author and do not necessarily reflect the views of the Foundation.</w:t>
            </w:r>
          </w:p>
        </w:tc>
      </w:tr>
    </w:tbl>
    <w:p w:rsidR="00B667E4" w:rsidRDefault="00B667E4" w:rsidP="00B667E4">
      <w:pPr>
        <w:rPr>
          <w:sz w:val="8"/>
        </w:rPr>
      </w:pPr>
    </w:p>
    <w:p w:rsidR="00B667E4" w:rsidRDefault="00B667E4" w:rsidP="00B667E4">
      <w:r>
        <w:t>Published under a Creative Commons Attribution-Noncommercial-</w:t>
      </w:r>
      <w:proofErr w:type="spellStart"/>
      <w:r>
        <w:t>ShareAlike</w:t>
      </w:r>
      <w:proofErr w:type="spellEnd"/>
      <w:r>
        <w:t xml:space="preserve"> license: </w:t>
      </w:r>
      <w:hyperlink r:id="rId16" w:history="1">
        <w:r>
          <w:rPr>
            <w:rStyle w:val="Hyperlink"/>
            <w:color w:val="000000"/>
          </w:rPr>
          <w:t>http://creativecommons.org/licenses/by-nc-sa/3.0/us/</w:t>
        </w:r>
      </w:hyperlink>
    </w:p>
    <w:p w:rsidR="00B667E4" w:rsidRDefault="00B667E4" w:rsidP="00E012F2">
      <w:pPr>
        <w:pStyle w:val="BodyText"/>
      </w:pPr>
      <w:bookmarkStart w:id="0" w:name="_GoBack"/>
      <w:bookmarkEnd w:id="0"/>
    </w:p>
    <w:sectPr w:rsidR="00B667E4" w:rsidSect="00B8542C">
      <w:footerReference w:type="default" r:id="rId1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F8" w:rsidRDefault="00650EF8" w:rsidP="00A538CE">
      <w:r>
        <w:separator/>
      </w:r>
    </w:p>
  </w:endnote>
  <w:endnote w:type="continuationSeparator" w:id="0">
    <w:p w:rsidR="00650EF8" w:rsidRDefault="00650EF8" w:rsidP="00A5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75783"/>
      <w:docPartObj>
        <w:docPartGallery w:val="Page Numbers (Bottom of Page)"/>
        <w:docPartUnique/>
      </w:docPartObj>
    </w:sdtPr>
    <w:sdtEndPr>
      <w:rPr>
        <w:noProof/>
      </w:rPr>
    </w:sdtEndPr>
    <w:sdtContent>
      <w:p w:rsidR="00A538CE" w:rsidRDefault="00A538CE">
        <w:pPr>
          <w:pStyle w:val="Footer"/>
          <w:jc w:val="center"/>
        </w:pPr>
        <w:r>
          <w:fldChar w:fldCharType="begin"/>
        </w:r>
        <w:r>
          <w:instrText xml:space="preserve"> PAGE   \* MERGEFORMAT </w:instrText>
        </w:r>
        <w:r>
          <w:fldChar w:fldCharType="separate"/>
        </w:r>
        <w:r w:rsidR="00B667E4">
          <w:rPr>
            <w:noProof/>
          </w:rPr>
          <w:t>1</w:t>
        </w:r>
        <w:r>
          <w:rPr>
            <w:noProof/>
          </w:rPr>
          <w:fldChar w:fldCharType="end"/>
        </w:r>
      </w:p>
    </w:sdtContent>
  </w:sdt>
  <w:p w:rsidR="00A538CE" w:rsidRDefault="00A5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F8" w:rsidRDefault="00650EF8" w:rsidP="00A538CE">
      <w:r>
        <w:separator/>
      </w:r>
    </w:p>
  </w:footnote>
  <w:footnote w:type="continuationSeparator" w:id="0">
    <w:p w:rsidR="00650EF8" w:rsidRDefault="00650EF8" w:rsidP="00A53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A1B"/>
    <w:multiLevelType w:val="hybridMultilevel"/>
    <w:tmpl w:val="E9FE6F86"/>
    <w:lvl w:ilvl="0" w:tplc="D2221C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A5562"/>
    <w:multiLevelType w:val="hybridMultilevel"/>
    <w:tmpl w:val="AAE0FABE"/>
    <w:lvl w:ilvl="0" w:tplc="75665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A4B9B"/>
    <w:multiLevelType w:val="hybridMultilevel"/>
    <w:tmpl w:val="26306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70B9C"/>
    <w:multiLevelType w:val="hybridMultilevel"/>
    <w:tmpl w:val="8556A22A"/>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139C8"/>
    <w:multiLevelType w:val="hybridMultilevel"/>
    <w:tmpl w:val="F6469BF8"/>
    <w:lvl w:ilvl="0" w:tplc="D9A2AA6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53C1A"/>
    <w:multiLevelType w:val="hybridMultilevel"/>
    <w:tmpl w:val="B420A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C32ED"/>
    <w:multiLevelType w:val="hybridMultilevel"/>
    <w:tmpl w:val="F6469BF8"/>
    <w:lvl w:ilvl="0" w:tplc="D9A2AA6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20D2E"/>
    <w:multiLevelType w:val="hybridMultilevel"/>
    <w:tmpl w:val="FA4AB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F2"/>
    <w:rsid w:val="00020733"/>
    <w:rsid w:val="000C032B"/>
    <w:rsid w:val="0011519D"/>
    <w:rsid w:val="00172046"/>
    <w:rsid w:val="00176DC4"/>
    <w:rsid w:val="001A450C"/>
    <w:rsid w:val="00275F54"/>
    <w:rsid w:val="0037147C"/>
    <w:rsid w:val="003D1942"/>
    <w:rsid w:val="00407A38"/>
    <w:rsid w:val="00536007"/>
    <w:rsid w:val="00650EF8"/>
    <w:rsid w:val="00653E9D"/>
    <w:rsid w:val="00662AC5"/>
    <w:rsid w:val="006A637F"/>
    <w:rsid w:val="006A63C5"/>
    <w:rsid w:val="006C49B0"/>
    <w:rsid w:val="006E2764"/>
    <w:rsid w:val="007117B1"/>
    <w:rsid w:val="00756F56"/>
    <w:rsid w:val="007719A5"/>
    <w:rsid w:val="00827036"/>
    <w:rsid w:val="008A3831"/>
    <w:rsid w:val="008B7CD3"/>
    <w:rsid w:val="008F6E59"/>
    <w:rsid w:val="00925D4E"/>
    <w:rsid w:val="00936DF0"/>
    <w:rsid w:val="00947E86"/>
    <w:rsid w:val="009B6062"/>
    <w:rsid w:val="009E1346"/>
    <w:rsid w:val="00A240D9"/>
    <w:rsid w:val="00A4678E"/>
    <w:rsid w:val="00A521D7"/>
    <w:rsid w:val="00A538CE"/>
    <w:rsid w:val="00B667E4"/>
    <w:rsid w:val="00B8542C"/>
    <w:rsid w:val="00BF512F"/>
    <w:rsid w:val="00C20856"/>
    <w:rsid w:val="00CB1A2F"/>
    <w:rsid w:val="00CC1322"/>
    <w:rsid w:val="00CD4A71"/>
    <w:rsid w:val="00CE5716"/>
    <w:rsid w:val="00D317F2"/>
    <w:rsid w:val="00D45430"/>
    <w:rsid w:val="00D46BEA"/>
    <w:rsid w:val="00D72578"/>
    <w:rsid w:val="00D77A20"/>
    <w:rsid w:val="00E012F2"/>
    <w:rsid w:val="00EE4421"/>
    <w:rsid w:val="00F335B9"/>
    <w:rsid w:val="00FE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12F2"/>
    <w:pPr>
      <w:overflowPunct w:val="0"/>
      <w:autoSpaceDE w:val="0"/>
      <w:autoSpaceDN w:val="0"/>
      <w:adjustRightInd w:val="0"/>
      <w:textAlignment w:val="baseline"/>
    </w:pPr>
    <w:rPr>
      <w:rFonts w:eastAsia="Times New Roman"/>
      <w:sz w:val="24"/>
      <w:szCs w:val="24"/>
    </w:rPr>
  </w:style>
  <w:style w:type="character" w:customStyle="1" w:styleId="BodyTextChar">
    <w:name w:val="Body Text Char"/>
    <w:basedOn w:val="DefaultParagraphFont"/>
    <w:link w:val="BodyText"/>
    <w:rsid w:val="00E012F2"/>
    <w:rPr>
      <w:rFonts w:ascii="Calibri" w:eastAsia="Times New Roman" w:hAnsi="Calibri" w:cs="Times New Roman"/>
      <w:sz w:val="24"/>
      <w:szCs w:val="24"/>
    </w:rPr>
  </w:style>
  <w:style w:type="character" w:styleId="Hyperlink">
    <w:name w:val="Hyperlink"/>
    <w:basedOn w:val="DefaultParagraphFont"/>
    <w:uiPriority w:val="99"/>
    <w:unhideWhenUsed/>
    <w:rsid w:val="00172046"/>
    <w:rPr>
      <w:color w:val="0000FF" w:themeColor="hyperlink"/>
      <w:u w:val="single"/>
    </w:rPr>
  </w:style>
  <w:style w:type="paragraph" w:styleId="ListParagraph">
    <w:name w:val="List Paragraph"/>
    <w:basedOn w:val="Normal"/>
    <w:uiPriority w:val="34"/>
    <w:qFormat/>
    <w:rsid w:val="00A4678E"/>
    <w:pPr>
      <w:ind w:left="720"/>
      <w:contextualSpacing/>
    </w:pPr>
  </w:style>
  <w:style w:type="paragraph" w:styleId="Header">
    <w:name w:val="header"/>
    <w:basedOn w:val="Normal"/>
    <w:link w:val="HeaderChar"/>
    <w:uiPriority w:val="99"/>
    <w:unhideWhenUsed/>
    <w:rsid w:val="00A538CE"/>
    <w:pPr>
      <w:tabs>
        <w:tab w:val="center" w:pos="4680"/>
        <w:tab w:val="right" w:pos="9360"/>
      </w:tabs>
    </w:pPr>
  </w:style>
  <w:style w:type="character" w:customStyle="1" w:styleId="HeaderChar">
    <w:name w:val="Header Char"/>
    <w:basedOn w:val="DefaultParagraphFont"/>
    <w:link w:val="Header"/>
    <w:uiPriority w:val="99"/>
    <w:rsid w:val="00A538CE"/>
    <w:rPr>
      <w:rFonts w:ascii="Calibri" w:hAnsi="Calibri" w:cs="Times New Roman"/>
    </w:rPr>
  </w:style>
  <w:style w:type="paragraph" w:styleId="Footer">
    <w:name w:val="footer"/>
    <w:basedOn w:val="Normal"/>
    <w:link w:val="FooterChar"/>
    <w:uiPriority w:val="99"/>
    <w:unhideWhenUsed/>
    <w:rsid w:val="00A538CE"/>
    <w:pPr>
      <w:tabs>
        <w:tab w:val="center" w:pos="4680"/>
        <w:tab w:val="right" w:pos="9360"/>
      </w:tabs>
    </w:pPr>
  </w:style>
  <w:style w:type="character" w:customStyle="1" w:styleId="FooterChar">
    <w:name w:val="Footer Char"/>
    <w:basedOn w:val="DefaultParagraphFont"/>
    <w:link w:val="Footer"/>
    <w:uiPriority w:val="99"/>
    <w:rsid w:val="00A538CE"/>
    <w:rPr>
      <w:rFonts w:ascii="Calibri" w:hAnsi="Calibri" w:cs="Times New Roman"/>
    </w:rPr>
  </w:style>
  <w:style w:type="paragraph" w:styleId="BalloonText">
    <w:name w:val="Balloon Text"/>
    <w:basedOn w:val="Normal"/>
    <w:link w:val="BalloonTextChar"/>
    <w:uiPriority w:val="99"/>
    <w:semiHidden/>
    <w:unhideWhenUsed/>
    <w:rsid w:val="00B667E4"/>
    <w:rPr>
      <w:rFonts w:ascii="Tahoma" w:hAnsi="Tahoma" w:cs="Tahoma"/>
      <w:sz w:val="16"/>
      <w:szCs w:val="16"/>
    </w:rPr>
  </w:style>
  <w:style w:type="character" w:customStyle="1" w:styleId="BalloonTextChar">
    <w:name w:val="Balloon Text Char"/>
    <w:basedOn w:val="DefaultParagraphFont"/>
    <w:link w:val="BalloonText"/>
    <w:uiPriority w:val="99"/>
    <w:semiHidden/>
    <w:rsid w:val="00B66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12F2"/>
    <w:pPr>
      <w:overflowPunct w:val="0"/>
      <w:autoSpaceDE w:val="0"/>
      <w:autoSpaceDN w:val="0"/>
      <w:adjustRightInd w:val="0"/>
      <w:textAlignment w:val="baseline"/>
    </w:pPr>
    <w:rPr>
      <w:rFonts w:eastAsia="Times New Roman"/>
      <w:sz w:val="24"/>
      <w:szCs w:val="24"/>
    </w:rPr>
  </w:style>
  <w:style w:type="character" w:customStyle="1" w:styleId="BodyTextChar">
    <w:name w:val="Body Text Char"/>
    <w:basedOn w:val="DefaultParagraphFont"/>
    <w:link w:val="BodyText"/>
    <w:rsid w:val="00E012F2"/>
    <w:rPr>
      <w:rFonts w:ascii="Calibri" w:eastAsia="Times New Roman" w:hAnsi="Calibri" w:cs="Times New Roman"/>
      <w:sz w:val="24"/>
      <w:szCs w:val="24"/>
    </w:rPr>
  </w:style>
  <w:style w:type="character" w:styleId="Hyperlink">
    <w:name w:val="Hyperlink"/>
    <w:basedOn w:val="DefaultParagraphFont"/>
    <w:uiPriority w:val="99"/>
    <w:unhideWhenUsed/>
    <w:rsid w:val="00172046"/>
    <w:rPr>
      <w:color w:val="0000FF" w:themeColor="hyperlink"/>
      <w:u w:val="single"/>
    </w:rPr>
  </w:style>
  <w:style w:type="paragraph" w:styleId="ListParagraph">
    <w:name w:val="List Paragraph"/>
    <w:basedOn w:val="Normal"/>
    <w:uiPriority w:val="34"/>
    <w:qFormat/>
    <w:rsid w:val="00A4678E"/>
    <w:pPr>
      <w:ind w:left="720"/>
      <w:contextualSpacing/>
    </w:pPr>
  </w:style>
  <w:style w:type="paragraph" w:styleId="Header">
    <w:name w:val="header"/>
    <w:basedOn w:val="Normal"/>
    <w:link w:val="HeaderChar"/>
    <w:uiPriority w:val="99"/>
    <w:unhideWhenUsed/>
    <w:rsid w:val="00A538CE"/>
    <w:pPr>
      <w:tabs>
        <w:tab w:val="center" w:pos="4680"/>
        <w:tab w:val="right" w:pos="9360"/>
      </w:tabs>
    </w:pPr>
  </w:style>
  <w:style w:type="character" w:customStyle="1" w:styleId="HeaderChar">
    <w:name w:val="Header Char"/>
    <w:basedOn w:val="DefaultParagraphFont"/>
    <w:link w:val="Header"/>
    <w:uiPriority w:val="99"/>
    <w:rsid w:val="00A538CE"/>
    <w:rPr>
      <w:rFonts w:ascii="Calibri" w:hAnsi="Calibri" w:cs="Times New Roman"/>
    </w:rPr>
  </w:style>
  <w:style w:type="paragraph" w:styleId="Footer">
    <w:name w:val="footer"/>
    <w:basedOn w:val="Normal"/>
    <w:link w:val="FooterChar"/>
    <w:uiPriority w:val="99"/>
    <w:unhideWhenUsed/>
    <w:rsid w:val="00A538CE"/>
    <w:pPr>
      <w:tabs>
        <w:tab w:val="center" w:pos="4680"/>
        <w:tab w:val="right" w:pos="9360"/>
      </w:tabs>
    </w:pPr>
  </w:style>
  <w:style w:type="character" w:customStyle="1" w:styleId="FooterChar">
    <w:name w:val="Footer Char"/>
    <w:basedOn w:val="DefaultParagraphFont"/>
    <w:link w:val="Footer"/>
    <w:uiPriority w:val="99"/>
    <w:rsid w:val="00A538CE"/>
    <w:rPr>
      <w:rFonts w:ascii="Calibri" w:hAnsi="Calibri" w:cs="Times New Roman"/>
    </w:rPr>
  </w:style>
  <w:style w:type="paragraph" w:styleId="BalloonText">
    <w:name w:val="Balloon Text"/>
    <w:basedOn w:val="Normal"/>
    <w:link w:val="BalloonTextChar"/>
    <w:uiPriority w:val="99"/>
    <w:semiHidden/>
    <w:unhideWhenUsed/>
    <w:rsid w:val="00B667E4"/>
    <w:rPr>
      <w:rFonts w:ascii="Tahoma" w:hAnsi="Tahoma" w:cs="Tahoma"/>
      <w:sz w:val="16"/>
      <w:szCs w:val="16"/>
    </w:rPr>
  </w:style>
  <w:style w:type="character" w:customStyle="1" w:styleId="BalloonTextChar">
    <w:name w:val="Balloon Text Char"/>
    <w:basedOn w:val="DefaultParagraphFont"/>
    <w:link w:val="BalloonText"/>
    <w:uiPriority w:val="99"/>
    <w:semiHidden/>
    <w:rsid w:val="00B66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8170">
      <w:bodyDiv w:val="1"/>
      <w:marLeft w:val="0"/>
      <w:marRight w:val="0"/>
      <w:marTop w:val="0"/>
      <w:marBottom w:val="0"/>
      <w:divBdr>
        <w:top w:val="none" w:sz="0" w:space="0" w:color="auto"/>
        <w:left w:val="none" w:sz="0" w:space="0" w:color="auto"/>
        <w:bottom w:val="none" w:sz="0" w:space="0" w:color="auto"/>
        <w:right w:val="none" w:sz="0" w:space="0" w:color="auto"/>
      </w:divBdr>
    </w:div>
    <w:div w:id="989283955">
      <w:bodyDiv w:val="1"/>
      <w:marLeft w:val="0"/>
      <w:marRight w:val="0"/>
      <w:marTop w:val="0"/>
      <w:marBottom w:val="0"/>
      <w:divBdr>
        <w:top w:val="none" w:sz="0" w:space="0" w:color="auto"/>
        <w:left w:val="none" w:sz="0" w:space="0" w:color="auto"/>
        <w:bottom w:val="none" w:sz="0" w:space="0" w:color="auto"/>
        <w:right w:val="none" w:sz="0" w:space="0" w:color="auto"/>
      </w:divBdr>
    </w:div>
    <w:div w:id="1012537253">
      <w:bodyDiv w:val="1"/>
      <w:marLeft w:val="0"/>
      <w:marRight w:val="0"/>
      <w:marTop w:val="0"/>
      <w:marBottom w:val="0"/>
      <w:divBdr>
        <w:top w:val="none" w:sz="0" w:space="0" w:color="auto"/>
        <w:left w:val="none" w:sz="0" w:space="0" w:color="auto"/>
        <w:bottom w:val="none" w:sz="0" w:space="0" w:color="auto"/>
        <w:right w:val="none" w:sz="0" w:space="0" w:color="auto"/>
      </w:divBdr>
    </w:div>
    <w:div w:id="1103844578">
      <w:bodyDiv w:val="1"/>
      <w:marLeft w:val="0"/>
      <w:marRight w:val="0"/>
      <w:marTop w:val="0"/>
      <w:marBottom w:val="0"/>
      <w:divBdr>
        <w:top w:val="none" w:sz="0" w:space="0" w:color="auto"/>
        <w:left w:val="none" w:sz="0" w:space="0" w:color="auto"/>
        <w:bottom w:val="none" w:sz="0" w:space="0" w:color="auto"/>
        <w:right w:val="none" w:sz="0" w:space="0" w:color="auto"/>
      </w:divBdr>
    </w:div>
    <w:div w:id="12388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ipteach.com/wp-content/uploads/2010/06/Syds_Diagram.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ionmagazine.org/index.php/articles/article/36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reativecommons.org/licenses/by-nc-sa/3.0/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tpattison.com/rustyscolla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ailywritingtips.com/show-dont-te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urnals.cambridge.org/action/displayAbstract?fromPage=online&amp;aid=8438835&amp;fileId=S0883769411002983" TargetMode="External"/><Relationship Id="rId14" Type="http://schemas.openxmlformats.org/officeDocument/2006/relationships/hyperlink" Target="http://www.pixar.com/short_films/Theatrical-Shorts/Luxo-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Hupp</dc:creator>
  <cp:lastModifiedBy>Pamela Hupp</cp:lastModifiedBy>
  <cp:revision>2</cp:revision>
  <cp:lastPrinted>2015-01-15T18:30:00Z</cp:lastPrinted>
  <dcterms:created xsi:type="dcterms:W3CDTF">2015-03-06T18:17:00Z</dcterms:created>
  <dcterms:modified xsi:type="dcterms:W3CDTF">2015-03-06T18:17:00Z</dcterms:modified>
</cp:coreProperties>
</file>