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wordprocessingml.printerSettings"/>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257" w:rsidRPr="00B32C15" w:rsidRDefault="00B32C15">
      <w:pPr>
        <w:rPr>
          <w:rFonts w:asciiTheme="majorHAnsi" w:hAnsiTheme="majorHAnsi"/>
          <w:color w:val="4A2565"/>
        </w:rPr>
      </w:pPr>
      <w:r w:rsidRPr="00B32C15">
        <w:rPr>
          <w:rFonts w:asciiTheme="majorHAnsi" w:hAnsiTheme="majorHAnsi"/>
          <w:noProof/>
          <w:color w:val="4A2565"/>
        </w:rPr>
        <w:drawing>
          <wp:anchor distT="0" distB="0" distL="114300" distR="114300" simplePos="0" relativeHeight="251659264" behindDoc="1" locked="0" layoutInCell="1" allowOverlap="1">
            <wp:simplePos x="0" y="0"/>
            <wp:positionH relativeFrom="column">
              <wp:posOffset>4572000</wp:posOffset>
            </wp:positionH>
            <wp:positionV relativeFrom="paragraph">
              <wp:posOffset>-31750</wp:posOffset>
            </wp:positionV>
            <wp:extent cx="2057400" cy="488950"/>
            <wp:effectExtent l="25400" t="0" r="0" b="0"/>
            <wp:wrapTight wrapText="bothSides">
              <wp:wrapPolygon edited="0">
                <wp:start x="-267" y="0"/>
                <wp:lineTo x="-267" y="21319"/>
                <wp:lineTo x="21600" y="21319"/>
                <wp:lineTo x="21600" y="0"/>
                <wp:lineTo x="-267" y="0"/>
              </wp:wrapPolygon>
            </wp:wrapTight>
            <wp:docPr id="13" name="Picture 2" descr="ND_logo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_logo_for_word"/>
                    <pic:cNvPicPr>
                      <a:picLocks noChangeAspect="1" noChangeArrowheads="1"/>
                    </pic:cNvPicPr>
                  </pic:nvPicPr>
                  <pic:blipFill>
                    <a:blip r:embed="rId7"/>
                    <a:srcRect/>
                    <a:stretch>
                      <a:fillRect/>
                    </a:stretch>
                  </pic:blipFill>
                  <pic:spPr bwMode="auto">
                    <a:xfrm>
                      <a:off x="0" y="0"/>
                      <a:ext cx="2057400" cy="488950"/>
                    </a:xfrm>
                    <a:prstGeom prst="rect">
                      <a:avLst/>
                    </a:prstGeom>
                    <a:noFill/>
                    <a:ln w="9525">
                      <a:noFill/>
                      <a:miter lim="800000"/>
                      <a:headEnd/>
                      <a:tailEnd/>
                    </a:ln>
                  </pic:spPr>
                </pic:pic>
              </a:graphicData>
            </a:graphic>
          </wp:anchor>
        </w:drawing>
      </w:r>
    </w:p>
    <w:p w:rsidR="00CE5257" w:rsidRPr="00B32C15" w:rsidRDefault="00CE5257">
      <w:pPr>
        <w:rPr>
          <w:rFonts w:asciiTheme="majorHAnsi" w:hAnsiTheme="majorHAnsi"/>
          <w:color w:val="4A2565"/>
        </w:rPr>
      </w:pPr>
    </w:p>
    <w:p w:rsidR="00CE5257" w:rsidRPr="00B32C15" w:rsidRDefault="00CE5257">
      <w:pPr>
        <w:rPr>
          <w:rFonts w:asciiTheme="majorHAnsi" w:hAnsiTheme="majorHAnsi"/>
          <w:color w:val="4A2565"/>
        </w:rPr>
      </w:pPr>
    </w:p>
    <w:p w:rsidR="00CE5257" w:rsidRPr="00B32C15" w:rsidRDefault="00CE5257">
      <w:pPr>
        <w:rPr>
          <w:rFonts w:asciiTheme="majorHAnsi" w:hAnsiTheme="majorHAnsi"/>
          <w:color w:val="4A2565"/>
        </w:rPr>
      </w:pPr>
    </w:p>
    <w:p w:rsidR="00CE5257" w:rsidRPr="00B32C15" w:rsidRDefault="00CE5257" w:rsidP="00B32C15">
      <w:pPr>
        <w:pStyle w:val="Heading1"/>
        <w:pBdr>
          <w:bottom w:val="single" w:sz="4" w:space="1" w:color="CCCC00"/>
        </w:pBdr>
        <w:rPr>
          <w:rFonts w:asciiTheme="majorHAnsi" w:hAnsiTheme="majorHAnsi"/>
          <w:color w:val="4A2565"/>
          <w:sz w:val="48"/>
        </w:rPr>
      </w:pPr>
      <w:r w:rsidRPr="00B32C15">
        <w:rPr>
          <w:rFonts w:asciiTheme="majorHAnsi" w:hAnsiTheme="majorHAnsi"/>
          <w:color w:val="4A2565"/>
          <w:sz w:val="48"/>
        </w:rPr>
        <w:t xml:space="preserve">Exploring </w:t>
      </w:r>
      <w:r w:rsidR="00395D0A">
        <w:rPr>
          <w:rFonts w:asciiTheme="majorHAnsi" w:hAnsiTheme="majorHAnsi"/>
          <w:color w:val="4A2565"/>
          <w:sz w:val="48"/>
        </w:rPr>
        <w:t>Products</w:t>
      </w:r>
      <w:r w:rsidRPr="00B32C15">
        <w:rPr>
          <w:rFonts w:asciiTheme="majorHAnsi" w:hAnsiTheme="majorHAnsi"/>
          <w:color w:val="4A2565"/>
          <w:sz w:val="48"/>
        </w:rPr>
        <w:t>—L</w:t>
      </w:r>
      <w:r w:rsidR="007F6F5F">
        <w:rPr>
          <w:rFonts w:asciiTheme="majorHAnsi" w:hAnsiTheme="majorHAnsi"/>
          <w:color w:val="4A2565"/>
          <w:sz w:val="48"/>
        </w:rPr>
        <w:t xml:space="preserve">iquid </w:t>
      </w:r>
      <w:r w:rsidR="00395D0A">
        <w:rPr>
          <w:rFonts w:asciiTheme="majorHAnsi" w:hAnsiTheme="majorHAnsi"/>
          <w:color w:val="4A2565"/>
          <w:sz w:val="48"/>
        </w:rPr>
        <w:t>C</w:t>
      </w:r>
      <w:r w:rsidR="007F6F5F">
        <w:rPr>
          <w:rFonts w:asciiTheme="majorHAnsi" w:hAnsiTheme="majorHAnsi"/>
          <w:color w:val="4A2565"/>
          <w:sz w:val="48"/>
        </w:rPr>
        <w:t xml:space="preserve">rystal </w:t>
      </w:r>
      <w:r w:rsidR="00395D0A">
        <w:rPr>
          <w:rFonts w:asciiTheme="majorHAnsi" w:hAnsiTheme="majorHAnsi"/>
          <w:color w:val="4A2565"/>
          <w:sz w:val="48"/>
        </w:rPr>
        <w:t>D</w:t>
      </w:r>
      <w:r w:rsidR="007F6F5F">
        <w:rPr>
          <w:rFonts w:asciiTheme="majorHAnsi" w:hAnsiTheme="majorHAnsi"/>
          <w:color w:val="4A2565"/>
          <w:sz w:val="48"/>
        </w:rPr>
        <w:t>isplay</w:t>
      </w:r>
      <w:r w:rsidR="00395D0A">
        <w:rPr>
          <w:rFonts w:asciiTheme="majorHAnsi" w:hAnsiTheme="majorHAnsi"/>
          <w:color w:val="4A2565"/>
          <w:sz w:val="48"/>
        </w:rPr>
        <w:t>s</w:t>
      </w:r>
    </w:p>
    <w:p w:rsidR="00CE5257" w:rsidRPr="00171CD1" w:rsidRDefault="00CE5257">
      <w:pPr>
        <w:pStyle w:val="NormalWeb"/>
        <w:spacing w:before="0" w:beforeAutospacing="0" w:after="0" w:afterAutospacing="0"/>
        <w:rPr>
          <w:rFonts w:asciiTheme="majorHAnsi" w:hAnsiTheme="majorHAnsi"/>
          <w:b/>
          <w:color w:val="000000"/>
          <w:sz w:val="20"/>
        </w:rPr>
      </w:pPr>
    </w:p>
    <w:tbl>
      <w:tblPr>
        <w:tblW w:w="10458" w:type="dxa"/>
        <w:tblLayout w:type="fixed"/>
        <w:tblLook w:val="01E0"/>
      </w:tblPr>
      <w:tblGrid>
        <w:gridCol w:w="4788"/>
        <w:gridCol w:w="2970"/>
        <w:gridCol w:w="2700"/>
      </w:tblGrid>
      <w:tr w:rsidR="00CE5257" w:rsidRPr="00B32C15">
        <w:tc>
          <w:tcPr>
            <w:tcW w:w="4788" w:type="dxa"/>
          </w:tcPr>
          <w:p w:rsidR="00CE5257" w:rsidRPr="00B32C15" w:rsidRDefault="00CE5257" w:rsidP="00CA3370">
            <w:pPr>
              <w:pStyle w:val="Heading2"/>
              <w:spacing w:before="0" w:after="80"/>
              <w:rPr>
                <w:rFonts w:asciiTheme="majorHAnsi" w:hAnsiTheme="majorHAnsi"/>
              </w:rPr>
            </w:pPr>
            <w:r w:rsidRPr="00B32C15">
              <w:rPr>
                <w:rFonts w:asciiTheme="majorHAnsi" w:hAnsiTheme="majorHAnsi"/>
              </w:rPr>
              <w:t>Try this!</w:t>
            </w:r>
          </w:p>
          <w:p w:rsidR="00CE5257" w:rsidRPr="00B32C15" w:rsidRDefault="00171CD1" w:rsidP="006D6621">
            <w:pPr>
              <w:pStyle w:val="ListNumber"/>
              <w:numPr>
                <w:ilvl w:val="0"/>
                <w:numId w:val="18"/>
              </w:numPr>
              <w:spacing w:before="0" w:after="40"/>
              <w:rPr>
                <w:rFonts w:asciiTheme="majorHAnsi" w:hAnsiTheme="majorHAnsi"/>
              </w:rPr>
            </w:pPr>
            <w:r>
              <w:rPr>
                <w:rFonts w:asciiTheme="majorHAnsi" w:hAnsiTheme="majorHAnsi"/>
              </w:rPr>
              <w:t>Place your hand on the</w:t>
            </w:r>
            <w:r w:rsidR="00B76F74">
              <w:rPr>
                <w:rFonts w:asciiTheme="majorHAnsi" w:hAnsiTheme="majorHAnsi"/>
              </w:rPr>
              <w:t xml:space="preserve"> liquid crystal sheets. Can you see your handprint? </w:t>
            </w:r>
            <w:r w:rsidR="00864737">
              <w:rPr>
                <w:rFonts w:asciiTheme="majorHAnsi" w:hAnsiTheme="majorHAnsi"/>
              </w:rPr>
              <w:t>Does it look</w:t>
            </w:r>
            <w:r w:rsidR="00B76F74">
              <w:rPr>
                <w:rFonts w:asciiTheme="majorHAnsi" w:hAnsiTheme="majorHAnsi"/>
              </w:rPr>
              <w:t xml:space="preserve"> the same</w:t>
            </w:r>
            <w:r w:rsidR="001429FA">
              <w:rPr>
                <w:rFonts w:asciiTheme="majorHAnsi" w:hAnsiTheme="majorHAnsi"/>
              </w:rPr>
              <w:t xml:space="preserve"> on each sheet</w:t>
            </w:r>
            <w:r w:rsidR="00B76F74">
              <w:rPr>
                <w:rFonts w:asciiTheme="majorHAnsi" w:hAnsiTheme="majorHAnsi"/>
              </w:rPr>
              <w:t>?</w:t>
            </w:r>
          </w:p>
          <w:p w:rsidR="00CE5257" w:rsidRPr="00CA3370" w:rsidRDefault="00B76F74" w:rsidP="00340C72">
            <w:pPr>
              <w:pStyle w:val="ListNumber"/>
              <w:spacing w:before="0" w:after="80"/>
              <w:rPr>
                <w:rFonts w:asciiTheme="majorHAnsi" w:hAnsiTheme="majorHAnsi"/>
                <w:sz w:val="24"/>
              </w:rPr>
            </w:pPr>
            <w:r>
              <w:rPr>
                <w:rFonts w:asciiTheme="majorHAnsi" w:hAnsiTheme="majorHAnsi"/>
              </w:rPr>
              <w:t xml:space="preserve">Place the cup of ice on each sheet. </w:t>
            </w:r>
            <w:r w:rsidR="00E73F4E">
              <w:rPr>
                <w:rFonts w:asciiTheme="majorHAnsi" w:hAnsiTheme="majorHAnsi"/>
              </w:rPr>
              <w:t>Do</w:t>
            </w:r>
            <w:r w:rsidR="00864737">
              <w:rPr>
                <w:rFonts w:asciiTheme="majorHAnsi" w:hAnsiTheme="majorHAnsi"/>
              </w:rPr>
              <w:t>es</w:t>
            </w:r>
            <w:r w:rsidR="00E73F4E">
              <w:rPr>
                <w:rFonts w:asciiTheme="majorHAnsi" w:hAnsiTheme="majorHAnsi"/>
              </w:rPr>
              <w:t xml:space="preserve"> </w:t>
            </w:r>
            <w:r w:rsidR="00864737">
              <w:rPr>
                <w:rFonts w:asciiTheme="majorHAnsi" w:hAnsiTheme="majorHAnsi"/>
              </w:rPr>
              <w:t>it</w:t>
            </w:r>
            <w:r w:rsidR="00E73F4E">
              <w:rPr>
                <w:rFonts w:asciiTheme="majorHAnsi" w:hAnsiTheme="majorHAnsi"/>
              </w:rPr>
              <w:t xml:space="preserve"> leave the same color marks as y</w:t>
            </w:r>
            <w:r w:rsidR="00864737">
              <w:rPr>
                <w:rFonts w:asciiTheme="majorHAnsi" w:hAnsiTheme="majorHAnsi"/>
              </w:rPr>
              <w:t>our hand</w:t>
            </w:r>
            <w:r>
              <w:rPr>
                <w:rFonts w:asciiTheme="majorHAnsi" w:hAnsiTheme="majorHAnsi"/>
              </w:rPr>
              <w:t>?</w:t>
            </w:r>
            <w:r w:rsidRPr="00CA3370">
              <w:rPr>
                <w:rFonts w:asciiTheme="majorHAnsi" w:hAnsiTheme="majorHAnsi"/>
                <w:sz w:val="24"/>
              </w:rPr>
              <w:t xml:space="preserve"> </w:t>
            </w:r>
          </w:p>
        </w:tc>
        <w:tc>
          <w:tcPr>
            <w:tcW w:w="2970" w:type="dxa"/>
          </w:tcPr>
          <w:p w:rsidR="00CE5257" w:rsidRPr="00B32C15" w:rsidRDefault="00CE5257">
            <w:pPr>
              <w:pStyle w:val="NormalWeb"/>
              <w:spacing w:before="0" w:beforeAutospacing="0" w:after="0" w:afterAutospacing="0"/>
              <w:jc w:val="center"/>
              <w:rPr>
                <w:rFonts w:asciiTheme="majorHAnsi" w:hAnsiTheme="majorHAnsi"/>
                <w:color w:val="000000"/>
                <w:sz w:val="12"/>
              </w:rPr>
            </w:pPr>
          </w:p>
          <w:p w:rsidR="00CE5257" w:rsidRPr="00125D1C" w:rsidRDefault="00720AA1">
            <w:pPr>
              <w:pStyle w:val="NormalWeb"/>
              <w:spacing w:before="0" w:beforeAutospacing="0" w:after="0" w:afterAutospacing="0"/>
              <w:jc w:val="center"/>
              <w:rPr>
                <w:rFonts w:asciiTheme="majorHAnsi" w:hAnsiTheme="majorHAnsi"/>
                <w:color w:val="000000"/>
                <w:sz w:val="12"/>
              </w:rPr>
            </w:pPr>
            <w:r>
              <w:rPr>
                <w:rFonts w:asciiTheme="majorHAnsi" w:hAnsiTheme="majorHAnsi"/>
                <w:noProof/>
                <w:color w:val="000000"/>
                <w:sz w:val="12"/>
              </w:rPr>
              <w:drawing>
                <wp:inline distT="0" distB="0" distL="0" distR="0">
                  <wp:extent cx="1693333" cy="1143000"/>
                  <wp:effectExtent l="25400" t="0" r="8467" b="0"/>
                  <wp:docPr id="19" name="Picture 6" descr=":::Pictures:IMG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IMG_4196.jpg"/>
                          <pic:cNvPicPr>
                            <a:picLocks noChangeAspect="1" noChangeArrowheads="1"/>
                          </pic:cNvPicPr>
                        </pic:nvPicPr>
                        <pic:blipFill>
                          <a:blip r:embed="rId8"/>
                          <a:srcRect l="-2052" r="-509"/>
                          <a:stretch>
                            <a:fillRect/>
                          </a:stretch>
                        </pic:blipFill>
                        <pic:spPr bwMode="auto">
                          <a:xfrm>
                            <a:off x="0" y="0"/>
                            <a:ext cx="1693333" cy="1143000"/>
                          </a:xfrm>
                          <a:prstGeom prst="rect">
                            <a:avLst/>
                          </a:prstGeom>
                          <a:noFill/>
                          <a:ln w="9525">
                            <a:noFill/>
                            <a:miter lim="800000"/>
                            <a:headEnd/>
                            <a:tailEnd/>
                          </a:ln>
                        </pic:spPr>
                      </pic:pic>
                    </a:graphicData>
                  </a:graphic>
                </wp:inline>
              </w:drawing>
            </w:r>
          </w:p>
        </w:tc>
        <w:tc>
          <w:tcPr>
            <w:tcW w:w="2700" w:type="dxa"/>
          </w:tcPr>
          <w:p w:rsidR="00CE5257" w:rsidRPr="00B32C15" w:rsidRDefault="00CE5257" w:rsidP="00CA3370">
            <w:pPr>
              <w:pStyle w:val="NormalWeb"/>
              <w:spacing w:before="0" w:beforeAutospacing="0" w:after="0" w:afterAutospacing="0"/>
              <w:rPr>
                <w:rFonts w:asciiTheme="majorHAnsi" w:hAnsiTheme="majorHAnsi"/>
                <w:color w:val="000000"/>
                <w:sz w:val="12"/>
              </w:rPr>
            </w:pPr>
          </w:p>
          <w:p w:rsidR="00CE5257" w:rsidRPr="00864737" w:rsidRDefault="00864737">
            <w:pPr>
              <w:pStyle w:val="NormalWeb"/>
              <w:spacing w:before="0" w:beforeAutospacing="0" w:after="0" w:afterAutospacing="0"/>
              <w:jc w:val="center"/>
              <w:rPr>
                <w:rFonts w:asciiTheme="majorHAnsi" w:hAnsiTheme="majorHAnsi"/>
                <w:color w:val="000000"/>
                <w:sz w:val="12"/>
              </w:rPr>
            </w:pPr>
            <w:r w:rsidRPr="00864737">
              <w:rPr>
                <w:rFonts w:asciiTheme="majorHAnsi" w:hAnsiTheme="majorHAnsi"/>
                <w:noProof/>
                <w:color w:val="000000"/>
                <w:sz w:val="12"/>
              </w:rPr>
              <w:drawing>
                <wp:inline distT="0" distB="0" distL="0" distR="0">
                  <wp:extent cx="1540933" cy="1143000"/>
                  <wp:effectExtent l="25400" t="0" r="8467" b="0"/>
                  <wp:docPr id="1" name="Picture 5" descr=":::Pictures:IMG_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IMG_4199.jpg"/>
                          <pic:cNvPicPr>
                            <a:picLocks noChangeAspect="1" noChangeArrowheads="1"/>
                          </pic:cNvPicPr>
                        </pic:nvPicPr>
                        <pic:blipFill>
                          <a:blip r:embed="rId9"/>
                          <a:srcRect l="3077" t="4487" r="3592" b="8974"/>
                          <a:stretch>
                            <a:fillRect/>
                          </a:stretch>
                        </pic:blipFill>
                        <pic:spPr bwMode="auto">
                          <a:xfrm>
                            <a:off x="0" y="0"/>
                            <a:ext cx="1540933" cy="1143000"/>
                          </a:xfrm>
                          <a:prstGeom prst="rect">
                            <a:avLst/>
                          </a:prstGeom>
                          <a:noFill/>
                          <a:ln w="9525">
                            <a:noFill/>
                            <a:miter lim="800000"/>
                            <a:headEnd/>
                            <a:tailEnd/>
                          </a:ln>
                        </pic:spPr>
                      </pic:pic>
                    </a:graphicData>
                  </a:graphic>
                </wp:inline>
              </w:drawing>
            </w:r>
          </w:p>
        </w:tc>
      </w:tr>
    </w:tbl>
    <w:p w:rsidR="00CE5257" w:rsidRPr="00B32C15" w:rsidRDefault="00CE5257" w:rsidP="00171CD1">
      <w:pPr>
        <w:spacing w:before="120" w:after="80"/>
        <w:rPr>
          <w:rFonts w:asciiTheme="majorHAnsi" w:hAnsiTheme="majorHAnsi"/>
          <w:b/>
          <w:color w:val="4A2565"/>
          <w:sz w:val="28"/>
          <w:szCs w:val="28"/>
        </w:rPr>
      </w:pPr>
      <w:r w:rsidRPr="00B32C15">
        <w:rPr>
          <w:rFonts w:asciiTheme="majorHAnsi" w:hAnsiTheme="majorHAnsi"/>
          <w:b/>
          <w:color w:val="4A2565"/>
          <w:sz w:val="28"/>
          <w:szCs w:val="28"/>
        </w:rPr>
        <w:t>What’s going on?</w:t>
      </w:r>
    </w:p>
    <w:p w:rsidR="001429FA" w:rsidRPr="00B32C15" w:rsidRDefault="00B76F74" w:rsidP="001429FA">
      <w:pPr>
        <w:spacing w:after="80"/>
        <w:rPr>
          <w:rFonts w:asciiTheme="majorHAnsi" w:hAnsiTheme="majorHAnsi"/>
        </w:rPr>
      </w:pPr>
      <w:r>
        <w:rPr>
          <w:rFonts w:asciiTheme="majorHAnsi" w:hAnsiTheme="majorHAnsi"/>
        </w:rPr>
        <w:t xml:space="preserve">The liquid crystal sheets </w:t>
      </w:r>
      <w:r w:rsidR="00171CD1">
        <w:rPr>
          <w:rFonts w:asciiTheme="majorHAnsi" w:hAnsiTheme="majorHAnsi"/>
        </w:rPr>
        <w:t>change color in response to changes in</w:t>
      </w:r>
      <w:r>
        <w:rPr>
          <w:rFonts w:asciiTheme="majorHAnsi" w:hAnsiTheme="majorHAnsi"/>
        </w:rPr>
        <w:t xml:space="preserve"> temperature. They can detect</w:t>
      </w:r>
      <w:r w:rsidR="00CE5257" w:rsidRPr="00B32C15">
        <w:rPr>
          <w:rFonts w:asciiTheme="majorHAnsi" w:hAnsiTheme="majorHAnsi"/>
        </w:rPr>
        <w:t xml:space="preserve"> where your hand warmed </w:t>
      </w:r>
      <w:r w:rsidR="001429FA">
        <w:rPr>
          <w:rFonts w:asciiTheme="majorHAnsi" w:hAnsiTheme="majorHAnsi"/>
        </w:rPr>
        <w:t xml:space="preserve">up the sheet or </w:t>
      </w:r>
      <w:r w:rsidR="00CE5257" w:rsidRPr="00B32C15">
        <w:rPr>
          <w:rFonts w:asciiTheme="majorHAnsi" w:hAnsiTheme="majorHAnsi"/>
        </w:rPr>
        <w:t xml:space="preserve">the </w:t>
      </w:r>
      <w:r w:rsidR="001429FA">
        <w:rPr>
          <w:rFonts w:asciiTheme="majorHAnsi" w:hAnsiTheme="majorHAnsi"/>
        </w:rPr>
        <w:t xml:space="preserve">ice cooled it down. </w:t>
      </w:r>
      <w:r w:rsidR="001429FA" w:rsidRPr="00B32C15">
        <w:rPr>
          <w:rFonts w:asciiTheme="majorHAnsi" w:hAnsiTheme="majorHAnsi"/>
        </w:rPr>
        <w:t xml:space="preserve">As </w:t>
      </w:r>
      <w:r w:rsidR="00171CD1">
        <w:rPr>
          <w:rFonts w:asciiTheme="majorHAnsi" w:hAnsiTheme="majorHAnsi"/>
        </w:rPr>
        <w:t>the temperature increases, the color of the liquid crystals</w:t>
      </w:r>
      <w:r w:rsidR="001429FA" w:rsidRPr="00B32C15">
        <w:rPr>
          <w:rFonts w:asciiTheme="majorHAnsi" w:hAnsiTheme="majorHAnsi"/>
        </w:rPr>
        <w:t xml:space="preserve"> changes from red to orange, yellow, green, blue, and purple. </w:t>
      </w:r>
      <w:r w:rsidR="001429FA">
        <w:rPr>
          <w:rFonts w:asciiTheme="majorHAnsi" w:hAnsiTheme="majorHAnsi"/>
        </w:rPr>
        <w:t xml:space="preserve">Each sheet </w:t>
      </w:r>
      <w:r w:rsidR="008B00BF">
        <w:rPr>
          <w:rFonts w:asciiTheme="majorHAnsi" w:hAnsiTheme="majorHAnsi"/>
        </w:rPr>
        <w:t>is senses</w:t>
      </w:r>
      <w:r w:rsidR="001429FA">
        <w:rPr>
          <w:rFonts w:asciiTheme="majorHAnsi" w:hAnsiTheme="majorHAnsi"/>
        </w:rPr>
        <w:t xml:space="preserve"> different</w:t>
      </w:r>
      <w:r w:rsidR="00864737">
        <w:rPr>
          <w:rFonts w:asciiTheme="majorHAnsi" w:hAnsiTheme="majorHAnsi"/>
        </w:rPr>
        <w:t xml:space="preserve"> range of temperatures</w:t>
      </w:r>
      <w:r w:rsidR="001429FA">
        <w:rPr>
          <w:rFonts w:asciiTheme="majorHAnsi" w:hAnsiTheme="majorHAnsi"/>
        </w:rPr>
        <w:t>.</w:t>
      </w:r>
    </w:p>
    <w:p w:rsidR="001429FA" w:rsidRPr="00B32C15" w:rsidRDefault="001429FA" w:rsidP="001429FA">
      <w:pPr>
        <w:spacing w:after="80"/>
        <w:rPr>
          <w:rFonts w:asciiTheme="majorHAnsi" w:hAnsiTheme="majorHAnsi"/>
          <w:sz w:val="12"/>
        </w:rPr>
      </w:pPr>
      <w:r w:rsidRPr="00B32C15">
        <w:rPr>
          <w:rFonts w:asciiTheme="majorHAnsi" w:hAnsiTheme="majorHAnsi"/>
        </w:rPr>
        <w:t>Liquid crystals represent a phase in between liquid and solid. The molecules in a liquid crystal can move independently, as in a liquid, but remain somewhat organized, as in a crystal (solid).</w:t>
      </w:r>
      <w:r w:rsidR="008D1B36">
        <w:rPr>
          <w:rFonts w:asciiTheme="majorHAnsi" w:hAnsiTheme="majorHAnsi"/>
        </w:rPr>
        <w:t xml:space="preserve"> </w:t>
      </w:r>
    </w:p>
    <w:tbl>
      <w:tblPr>
        <w:tblW w:w="0" w:type="auto"/>
        <w:tblLayout w:type="fixed"/>
        <w:tblLook w:val="01E0"/>
      </w:tblPr>
      <w:tblGrid>
        <w:gridCol w:w="7308"/>
        <w:gridCol w:w="3060"/>
      </w:tblGrid>
      <w:tr w:rsidR="00CE5257" w:rsidRPr="00B32C15">
        <w:trPr>
          <w:trHeight w:val="2178"/>
        </w:trPr>
        <w:tc>
          <w:tcPr>
            <w:tcW w:w="7308" w:type="dxa"/>
          </w:tcPr>
          <w:p w:rsidR="00CE5257" w:rsidRPr="00B32C15" w:rsidRDefault="005F1230" w:rsidP="00171CD1">
            <w:pPr>
              <w:pStyle w:val="Heading2"/>
              <w:spacing w:before="120" w:after="80"/>
              <w:rPr>
                <w:rFonts w:asciiTheme="majorHAnsi" w:hAnsiTheme="majorHAnsi"/>
              </w:rPr>
            </w:pPr>
            <w:r>
              <w:rPr>
                <w:rFonts w:asciiTheme="majorHAnsi" w:hAnsiTheme="majorHAnsi"/>
              </w:rPr>
              <w:t>Now try</w:t>
            </w:r>
            <w:r w:rsidR="00543346">
              <w:rPr>
                <w:rFonts w:asciiTheme="majorHAnsi" w:hAnsiTheme="majorHAnsi"/>
              </w:rPr>
              <w:t>…</w:t>
            </w:r>
          </w:p>
          <w:p w:rsidR="00D023BB" w:rsidRPr="00E14FC3" w:rsidRDefault="00D023BB" w:rsidP="006D6621">
            <w:pPr>
              <w:pStyle w:val="ListNumber"/>
              <w:numPr>
                <w:ilvl w:val="0"/>
                <w:numId w:val="19"/>
              </w:numPr>
              <w:spacing w:before="0" w:after="40"/>
              <w:rPr>
                <w:rFonts w:asciiTheme="majorHAnsi" w:hAnsiTheme="majorHAnsi"/>
              </w:rPr>
            </w:pPr>
            <w:r w:rsidRPr="00E14FC3">
              <w:rPr>
                <w:rFonts w:asciiTheme="majorHAnsi" w:hAnsiTheme="majorHAnsi"/>
              </w:rPr>
              <w:t xml:space="preserve">Remove the </w:t>
            </w:r>
            <w:r w:rsidR="006D6621" w:rsidRPr="00E14FC3">
              <w:rPr>
                <w:rFonts w:asciiTheme="majorHAnsi" w:hAnsiTheme="majorHAnsi"/>
              </w:rPr>
              <w:t>liquid crystal</w:t>
            </w:r>
            <w:r w:rsidR="00F5794C" w:rsidRPr="00E14FC3">
              <w:rPr>
                <w:rFonts w:asciiTheme="majorHAnsi" w:hAnsiTheme="majorHAnsi"/>
              </w:rPr>
              <w:t xml:space="preserve"> </w:t>
            </w:r>
            <w:r w:rsidRPr="00E14FC3">
              <w:rPr>
                <w:rFonts w:asciiTheme="majorHAnsi" w:hAnsiTheme="majorHAnsi"/>
              </w:rPr>
              <w:t>display</w:t>
            </w:r>
            <w:r w:rsidR="006D6621" w:rsidRPr="00E14FC3">
              <w:rPr>
                <w:rFonts w:asciiTheme="majorHAnsi" w:hAnsiTheme="majorHAnsi"/>
              </w:rPr>
              <w:t xml:space="preserve"> (LCD)</w:t>
            </w:r>
            <w:r w:rsidRPr="00E14FC3">
              <w:rPr>
                <w:rFonts w:asciiTheme="majorHAnsi" w:hAnsiTheme="majorHAnsi"/>
              </w:rPr>
              <w:t xml:space="preserve"> from a calculator.</w:t>
            </w:r>
          </w:p>
          <w:p w:rsidR="00171CD1" w:rsidRDefault="00E14FC3" w:rsidP="00171CD1">
            <w:pPr>
              <w:pStyle w:val="ListNumber"/>
              <w:numPr>
                <w:ilvl w:val="0"/>
                <w:numId w:val="19"/>
              </w:numPr>
              <w:spacing w:before="0" w:after="0"/>
              <w:rPr>
                <w:rFonts w:asciiTheme="majorHAnsi" w:hAnsiTheme="majorHAnsi"/>
              </w:rPr>
            </w:pPr>
            <w:r w:rsidRPr="00E14FC3">
              <w:rPr>
                <w:rFonts w:asciiTheme="majorHAnsi" w:hAnsiTheme="majorHAnsi"/>
              </w:rPr>
              <w:t xml:space="preserve">Look closely at the front side of the plastic </w:t>
            </w:r>
            <w:r w:rsidR="00AB49DC">
              <w:rPr>
                <w:rFonts w:asciiTheme="majorHAnsi" w:hAnsiTheme="majorHAnsi"/>
              </w:rPr>
              <w:t>ribbon</w:t>
            </w:r>
            <w:r w:rsidRPr="00E14FC3">
              <w:rPr>
                <w:rFonts w:asciiTheme="majorHAnsi" w:hAnsiTheme="majorHAnsi"/>
              </w:rPr>
              <w:t xml:space="preserve"> attached to the LCD. </w:t>
            </w:r>
          </w:p>
          <w:p w:rsidR="005E7F3D" w:rsidRPr="00E14FC3" w:rsidRDefault="00E14FC3" w:rsidP="00171CD1">
            <w:pPr>
              <w:pStyle w:val="ListNumber"/>
              <w:numPr>
                <w:ilvl w:val="0"/>
                <w:numId w:val="0"/>
              </w:numPr>
              <w:spacing w:before="0" w:after="40"/>
              <w:ind w:left="360"/>
              <w:rPr>
                <w:rFonts w:asciiTheme="majorHAnsi" w:hAnsiTheme="majorHAnsi"/>
              </w:rPr>
            </w:pPr>
            <w:r w:rsidRPr="00E14FC3">
              <w:rPr>
                <w:rFonts w:asciiTheme="majorHAnsi" w:hAnsiTheme="majorHAnsi"/>
              </w:rPr>
              <w:t xml:space="preserve">At the bottom edge, </w:t>
            </w:r>
            <w:r w:rsidR="00D023BB" w:rsidRPr="00E14FC3">
              <w:rPr>
                <w:rFonts w:asciiTheme="majorHAnsi" w:hAnsiTheme="majorHAnsi"/>
              </w:rPr>
              <w:t>the</w:t>
            </w:r>
            <w:r w:rsidR="00171CD1">
              <w:rPr>
                <w:rFonts w:asciiTheme="majorHAnsi" w:hAnsiTheme="majorHAnsi"/>
              </w:rPr>
              <w:t>re is</w:t>
            </w:r>
            <w:r w:rsidRPr="00E14FC3">
              <w:rPr>
                <w:rFonts w:asciiTheme="majorHAnsi" w:hAnsiTheme="majorHAnsi"/>
              </w:rPr>
              <w:t xml:space="preserve"> an</w:t>
            </w:r>
            <w:r w:rsidR="00D023BB" w:rsidRPr="00E14FC3">
              <w:rPr>
                <w:rFonts w:asciiTheme="majorHAnsi" w:hAnsiTheme="majorHAnsi"/>
              </w:rPr>
              <w:t xml:space="preserve"> </w:t>
            </w:r>
            <w:r w:rsidRPr="00E14FC3">
              <w:rPr>
                <w:rFonts w:asciiTheme="majorHAnsi" w:hAnsiTheme="majorHAnsi"/>
              </w:rPr>
              <w:t xml:space="preserve">exposed </w:t>
            </w:r>
            <w:r w:rsidR="00D023BB" w:rsidRPr="00E14FC3">
              <w:rPr>
                <w:rFonts w:asciiTheme="majorHAnsi" w:hAnsiTheme="majorHAnsi"/>
              </w:rPr>
              <w:t>contact area</w:t>
            </w:r>
            <w:r w:rsidR="006D6621" w:rsidRPr="00E14FC3">
              <w:rPr>
                <w:rFonts w:asciiTheme="majorHAnsi" w:hAnsiTheme="majorHAnsi"/>
              </w:rPr>
              <w:t xml:space="preserve"> </w:t>
            </w:r>
            <w:r w:rsidR="00171CD1">
              <w:rPr>
                <w:rFonts w:asciiTheme="majorHAnsi" w:hAnsiTheme="majorHAnsi"/>
              </w:rPr>
              <w:t>with metallic stripes</w:t>
            </w:r>
            <w:r w:rsidR="006D6621" w:rsidRPr="00E14FC3">
              <w:rPr>
                <w:rFonts w:asciiTheme="majorHAnsi" w:hAnsiTheme="majorHAnsi"/>
              </w:rPr>
              <w:t xml:space="preserve">. </w:t>
            </w:r>
          </w:p>
          <w:p w:rsidR="00AB49DC" w:rsidRDefault="006D6621" w:rsidP="006D6621">
            <w:pPr>
              <w:pStyle w:val="ListNumber"/>
              <w:numPr>
                <w:ilvl w:val="0"/>
                <w:numId w:val="19"/>
              </w:numPr>
              <w:spacing w:before="0" w:after="0"/>
              <w:rPr>
                <w:rFonts w:asciiTheme="majorHAnsi" w:hAnsiTheme="majorHAnsi"/>
              </w:rPr>
            </w:pPr>
            <w:r>
              <w:rPr>
                <w:rFonts w:asciiTheme="majorHAnsi" w:hAnsiTheme="majorHAnsi"/>
              </w:rPr>
              <w:t>Place one of</w:t>
            </w:r>
            <w:r w:rsidR="00D023BB">
              <w:rPr>
                <w:rFonts w:asciiTheme="majorHAnsi" w:hAnsiTheme="majorHAnsi"/>
              </w:rPr>
              <w:t xml:space="preserve"> </w:t>
            </w:r>
            <w:r>
              <w:rPr>
                <w:rFonts w:asciiTheme="majorHAnsi" w:hAnsiTheme="majorHAnsi"/>
              </w:rPr>
              <w:t>the wires from the</w:t>
            </w:r>
            <w:r w:rsidR="00D023BB">
              <w:rPr>
                <w:rFonts w:asciiTheme="majorHAnsi" w:hAnsiTheme="majorHAnsi"/>
              </w:rPr>
              <w:t xml:space="preserve"> battery snap connector</w:t>
            </w:r>
            <w:r>
              <w:rPr>
                <w:rFonts w:asciiTheme="majorHAnsi" w:hAnsiTheme="majorHAnsi"/>
              </w:rPr>
              <w:t xml:space="preserve"> </w:t>
            </w:r>
            <w:r w:rsidR="005E7F3D">
              <w:rPr>
                <w:rFonts w:asciiTheme="majorHAnsi" w:hAnsiTheme="majorHAnsi"/>
              </w:rPr>
              <w:t xml:space="preserve">on the </w:t>
            </w:r>
            <w:r w:rsidR="00AB49DC">
              <w:rPr>
                <w:rFonts w:asciiTheme="majorHAnsi" w:hAnsiTheme="majorHAnsi"/>
              </w:rPr>
              <w:t xml:space="preserve">exposed </w:t>
            </w:r>
            <w:r>
              <w:rPr>
                <w:rFonts w:asciiTheme="majorHAnsi" w:hAnsiTheme="majorHAnsi"/>
              </w:rPr>
              <w:t>contact area. S</w:t>
            </w:r>
            <w:r w:rsidR="008D1B36">
              <w:rPr>
                <w:rFonts w:asciiTheme="majorHAnsi" w:hAnsiTheme="majorHAnsi"/>
              </w:rPr>
              <w:t>lowly run</w:t>
            </w:r>
            <w:r w:rsidR="00D023BB">
              <w:rPr>
                <w:rFonts w:asciiTheme="majorHAnsi" w:hAnsiTheme="majorHAnsi"/>
              </w:rPr>
              <w:t xml:space="preserve"> the other wire a</w:t>
            </w:r>
            <w:r w:rsidR="00F5794C">
              <w:rPr>
                <w:rFonts w:asciiTheme="majorHAnsi" w:hAnsiTheme="majorHAnsi"/>
              </w:rPr>
              <w:t>long the rest of the contact area. What happens?</w:t>
            </w:r>
          </w:p>
          <w:p w:rsidR="00CE5257" w:rsidRPr="00B32C15" w:rsidRDefault="00AB49DC" w:rsidP="00171CD1">
            <w:pPr>
              <w:pStyle w:val="Heading2"/>
              <w:spacing w:before="200" w:after="80"/>
              <w:rPr>
                <w:rFonts w:asciiTheme="majorHAnsi" w:hAnsiTheme="majorHAnsi"/>
              </w:rPr>
            </w:pPr>
            <w:r>
              <w:rPr>
                <w:rFonts w:asciiTheme="majorHAnsi" w:hAnsiTheme="majorHAnsi"/>
              </w:rPr>
              <w:t>What’s going on</w:t>
            </w:r>
            <w:r w:rsidRPr="00B32C15">
              <w:rPr>
                <w:rFonts w:asciiTheme="majorHAnsi" w:hAnsiTheme="majorHAnsi"/>
              </w:rPr>
              <w:t>?</w:t>
            </w:r>
          </w:p>
        </w:tc>
        <w:tc>
          <w:tcPr>
            <w:tcW w:w="3060" w:type="dxa"/>
          </w:tcPr>
          <w:p w:rsidR="00CE5257" w:rsidRPr="00BB676A" w:rsidRDefault="00CE5257" w:rsidP="00CE5257">
            <w:pPr>
              <w:pStyle w:val="NormalWeb"/>
              <w:spacing w:before="0" w:beforeAutospacing="0" w:after="0" w:afterAutospacing="0"/>
              <w:jc w:val="center"/>
              <w:rPr>
                <w:rFonts w:asciiTheme="majorHAnsi" w:hAnsiTheme="majorHAnsi"/>
                <w:color w:val="000000"/>
                <w:sz w:val="4"/>
              </w:rPr>
            </w:pPr>
          </w:p>
          <w:p w:rsidR="00CE5257" w:rsidRPr="00BB676A" w:rsidRDefault="00171CD1" w:rsidP="00CE5257">
            <w:pPr>
              <w:pStyle w:val="NormalWeb"/>
              <w:spacing w:before="0" w:beforeAutospacing="0" w:after="0" w:afterAutospacing="0"/>
              <w:jc w:val="center"/>
              <w:rPr>
                <w:rFonts w:asciiTheme="majorHAnsi" w:hAnsiTheme="majorHAnsi"/>
                <w:color w:val="000000"/>
              </w:rPr>
            </w:pPr>
            <w:r>
              <w:rPr>
                <w:rFonts w:asciiTheme="majorHAnsi" w:hAnsiTheme="majorHAnsi"/>
                <w:noProof/>
                <w:color w:val="000000"/>
              </w:rPr>
              <w:drawing>
                <wp:inline distT="0" distB="0" distL="0" distR="0">
                  <wp:extent cx="1735667" cy="1735667"/>
                  <wp:effectExtent l="25400" t="0" r="0" b="0"/>
                  <wp:docPr id="14" name="Picture 4" descr="::::::::Desktop:IMG_4230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IMG_4230_crop.jpg"/>
                          <pic:cNvPicPr>
                            <a:picLocks noChangeAspect="1" noChangeArrowheads="1"/>
                          </pic:cNvPicPr>
                        </pic:nvPicPr>
                        <pic:blipFill>
                          <a:blip r:embed="rId10"/>
                          <a:srcRect/>
                          <a:stretch>
                            <a:fillRect/>
                          </a:stretch>
                        </pic:blipFill>
                        <pic:spPr bwMode="auto">
                          <a:xfrm>
                            <a:off x="0" y="0"/>
                            <a:ext cx="1731112" cy="1731112"/>
                          </a:xfrm>
                          <a:prstGeom prst="rect">
                            <a:avLst/>
                          </a:prstGeom>
                          <a:noFill/>
                          <a:ln w="9525">
                            <a:noFill/>
                            <a:miter lim="800000"/>
                            <a:headEnd/>
                            <a:tailEnd/>
                          </a:ln>
                        </pic:spPr>
                      </pic:pic>
                    </a:graphicData>
                  </a:graphic>
                </wp:inline>
              </w:drawing>
            </w:r>
          </w:p>
        </w:tc>
      </w:tr>
    </w:tbl>
    <w:p w:rsidR="00171CD1" w:rsidRPr="00171CD1" w:rsidRDefault="006D6621" w:rsidP="00171CD1">
      <w:pPr>
        <w:rPr>
          <w:rFonts w:asciiTheme="majorHAnsi" w:hAnsiTheme="majorHAnsi"/>
        </w:rPr>
      </w:pPr>
      <w:r>
        <w:rPr>
          <w:rFonts w:asciiTheme="majorHAnsi" w:hAnsiTheme="majorHAnsi"/>
        </w:rPr>
        <w:t>Parts of the display light up when you touch them with the wires from the battery. That’s because t</w:t>
      </w:r>
      <w:r w:rsidR="00E73F4E">
        <w:rPr>
          <w:rFonts w:asciiTheme="majorHAnsi" w:hAnsiTheme="majorHAnsi"/>
        </w:rPr>
        <w:t xml:space="preserve">he </w:t>
      </w:r>
      <w:r w:rsidR="001429FA">
        <w:rPr>
          <w:rFonts w:asciiTheme="majorHAnsi" w:hAnsiTheme="majorHAnsi"/>
        </w:rPr>
        <w:t>l</w:t>
      </w:r>
      <w:r w:rsidR="00CE5257" w:rsidRPr="00B32C15">
        <w:rPr>
          <w:rFonts w:asciiTheme="majorHAnsi" w:hAnsiTheme="majorHAnsi"/>
        </w:rPr>
        <w:t>iquid crystal</w:t>
      </w:r>
      <w:r w:rsidR="00842318">
        <w:rPr>
          <w:rFonts w:asciiTheme="majorHAnsi" w:hAnsiTheme="majorHAnsi"/>
        </w:rPr>
        <w:t xml:space="preserve">s </w:t>
      </w:r>
      <w:r w:rsidR="001429FA">
        <w:rPr>
          <w:rFonts w:asciiTheme="majorHAnsi" w:hAnsiTheme="majorHAnsi"/>
        </w:rPr>
        <w:t xml:space="preserve">in the </w:t>
      </w:r>
      <w:r w:rsidR="001D40CA">
        <w:rPr>
          <w:rFonts w:asciiTheme="majorHAnsi" w:hAnsiTheme="majorHAnsi"/>
        </w:rPr>
        <w:t xml:space="preserve">calculator </w:t>
      </w:r>
      <w:r>
        <w:rPr>
          <w:rFonts w:asciiTheme="majorHAnsi" w:hAnsiTheme="majorHAnsi"/>
        </w:rPr>
        <w:t>display</w:t>
      </w:r>
      <w:r w:rsidR="00E73F4E">
        <w:rPr>
          <w:rFonts w:asciiTheme="majorHAnsi" w:hAnsiTheme="majorHAnsi"/>
        </w:rPr>
        <w:t xml:space="preserve"> </w:t>
      </w:r>
      <w:r w:rsidR="008D1B36">
        <w:rPr>
          <w:rFonts w:asciiTheme="majorHAnsi" w:hAnsiTheme="majorHAnsi"/>
        </w:rPr>
        <w:t xml:space="preserve">change color as a </w:t>
      </w:r>
      <w:r w:rsidR="00842318">
        <w:rPr>
          <w:rFonts w:asciiTheme="majorHAnsi" w:hAnsiTheme="majorHAnsi"/>
        </w:rPr>
        <w:t>react</w:t>
      </w:r>
      <w:r w:rsidR="008D1B36">
        <w:rPr>
          <w:rFonts w:asciiTheme="majorHAnsi" w:hAnsiTheme="majorHAnsi"/>
        </w:rPr>
        <w:t>ion</w:t>
      </w:r>
      <w:r w:rsidR="00842318">
        <w:rPr>
          <w:rFonts w:asciiTheme="majorHAnsi" w:hAnsiTheme="majorHAnsi"/>
        </w:rPr>
        <w:t xml:space="preserve"> to electricity</w:t>
      </w:r>
      <w:r w:rsidR="00171CD1">
        <w:rPr>
          <w:rFonts w:asciiTheme="majorHAnsi" w:hAnsiTheme="majorHAnsi"/>
        </w:rPr>
        <w:t xml:space="preserve"> (</w:t>
      </w:r>
      <w:r w:rsidR="001D40CA">
        <w:rPr>
          <w:rFonts w:asciiTheme="majorHAnsi" w:hAnsiTheme="majorHAnsi"/>
        </w:rPr>
        <w:t>rather than</w:t>
      </w:r>
      <w:r w:rsidR="00171CD1">
        <w:rPr>
          <w:rFonts w:asciiTheme="majorHAnsi" w:hAnsiTheme="majorHAnsi"/>
        </w:rPr>
        <w:t xml:space="preserve"> temperature)</w:t>
      </w:r>
      <w:r w:rsidR="00952C59">
        <w:rPr>
          <w:rFonts w:asciiTheme="majorHAnsi" w:hAnsiTheme="majorHAnsi"/>
        </w:rPr>
        <w:t xml:space="preserve">. </w:t>
      </w:r>
      <w:r w:rsidR="00171CD1">
        <w:rPr>
          <w:rFonts w:asciiTheme="majorHAnsi" w:hAnsiTheme="majorHAnsi"/>
          <w:color w:val="000000"/>
          <w:szCs w:val="22"/>
        </w:rPr>
        <w:t>T</w:t>
      </w:r>
      <w:r w:rsidR="00B818A5">
        <w:rPr>
          <w:rFonts w:asciiTheme="majorHAnsi" w:hAnsiTheme="majorHAnsi"/>
          <w:color w:val="000000"/>
          <w:szCs w:val="22"/>
        </w:rPr>
        <w:t xml:space="preserve">he </w:t>
      </w:r>
      <w:r w:rsidR="00B818A5" w:rsidRPr="00B32C15">
        <w:rPr>
          <w:rFonts w:asciiTheme="majorHAnsi" w:hAnsiTheme="majorHAnsi"/>
          <w:color w:val="000000"/>
          <w:szCs w:val="22"/>
        </w:rPr>
        <w:t xml:space="preserve">electric field changes the alignment of the liquid crystal molecules and affects the </w:t>
      </w:r>
      <w:r w:rsidR="00171CD1">
        <w:rPr>
          <w:rFonts w:asciiTheme="majorHAnsi" w:hAnsiTheme="majorHAnsi"/>
          <w:color w:val="000000"/>
          <w:szCs w:val="22"/>
        </w:rPr>
        <w:t xml:space="preserve">way that light passes </w:t>
      </w:r>
      <w:r w:rsidR="008B00BF">
        <w:rPr>
          <w:rFonts w:asciiTheme="majorHAnsi" w:hAnsiTheme="majorHAnsi"/>
          <w:color w:val="000000"/>
          <w:szCs w:val="22"/>
        </w:rPr>
        <w:t>through them, which makes them look black to your eyes.</w:t>
      </w:r>
    </w:p>
    <w:p w:rsidR="00171CD1" w:rsidRPr="00171CD1" w:rsidRDefault="00171CD1" w:rsidP="00171CD1">
      <w:pPr>
        <w:rPr>
          <w:rFonts w:asciiTheme="majorHAnsi" w:hAnsiTheme="majorHAnsi"/>
          <w:color w:val="000000"/>
          <w:sz w:val="8"/>
          <w:szCs w:val="22"/>
        </w:rPr>
      </w:pPr>
    </w:p>
    <w:p w:rsidR="00CE5257" w:rsidRPr="00B818A5" w:rsidRDefault="00171CD1" w:rsidP="00171CD1">
      <w:pPr>
        <w:rPr>
          <w:rFonts w:asciiTheme="majorHAnsi" w:hAnsiTheme="majorHAnsi"/>
          <w:sz w:val="12"/>
        </w:rPr>
      </w:pPr>
      <w:r>
        <w:rPr>
          <w:rFonts w:asciiTheme="majorHAnsi" w:hAnsiTheme="majorHAnsi"/>
          <w:color w:val="000000"/>
          <w:szCs w:val="22"/>
        </w:rPr>
        <w:t>Each thin</w:t>
      </w:r>
      <w:r w:rsidR="00B818A5" w:rsidRPr="00AB49DC">
        <w:rPr>
          <w:rFonts w:asciiTheme="majorHAnsi" w:hAnsiTheme="majorHAnsi"/>
          <w:color w:val="000000"/>
          <w:szCs w:val="22"/>
        </w:rPr>
        <w:t xml:space="preserve"> </w:t>
      </w:r>
      <w:r w:rsidR="00AB49DC" w:rsidRPr="00AB49DC">
        <w:rPr>
          <w:rFonts w:asciiTheme="majorHAnsi" w:hAnsiTheme="majorHAnsi"/>
          <w:color w:val="000000"/>
          <w:szCs w:val="22"/>
        </w:rPr>
        <w:t>metallic</w:t>
      </w:r>
      <w:r w:rsidR="001D40CA" w:rsidRPr="00AB49DC">
        <w:rPr>
          <w:rFonts w:asciiTheme="majorHAnsi" w:hAnsiTheme="majorHAnsi"/>
          <w:color w:val="000000"/>
          <w:szCs w:val="22"/>
        </w:rPr>
        <w:t xml:space="preserve"> </w:t>
      </w:r>
      <w:r w:rsidR="008D1B36" w:rsidRPr="00AB49DC">
        <w:rPr>
          <w:rFonts w:asciiTheme="majorHAnsi" w:hAnsiTheme="majorHAnsi"/>
          <w:color w:val="000000"/>
          <w:szCs w:val="22"/>
        </w:rPr>
        <w:t>strip</w:t>
      </w:r>
      <w:r w:rsidR="00E14FC3" w:rsidRPr="00AB49DC">
        <w:rPr>
          <w:rFonts w:asciiTheme="majorHAnsi" w:hAnsiTheme="majorHAnsi"/>
          <w:color w:val="000000"/>
          <w:szCs w:val="22"/>
        </w:rPr>
        <w:t>e</w:t>
      </w:r>
      <w:r>
        <w:rPr>
          <w:rFonts w:asciiTheme="majorHAnsi" w:hAnsiTheme="majorHAnsi"/>
          <w:color w:val="000000"/>
          <w:szCs w:val="22"/>
        </w:rPr>
        <w:t xml:space="preserve"> on the ribbon directs</w:t>
      </w:r>
      <w:r w:rsidR="00B818A5" w:rsidRPr="00AB49DC">
        <w:rPr>
          <w:rFonts w:asciiTheme="majorHAnsi" w:hAnsiTheme="majorHAnsi"/>
          <w:color w:val="000000"/>
          <w:szCs w:val="22"/>
        </w:rPr>
        <w:t xml:space="preserve"> electricity through </w:t>
      </w:r>
      <w:r w:rsidR="008D1B36" w:rsidRPr="00AB49DC">
        <w:rPr>
          <w:rFonts w:asciiTheme="majorHAnsi" w:hAnsiTheme="majorHAnsi"/>
          <w:color w:val="000000"/>
          <w:szCs w:val="22"/>
        </w:rPr>
        <w:t>a</w:t>
      </w:r>
      <w:r w:rsidR="00B818A5" w:rsidRPr="00AB49DC">
        <w:rPr>
          <w:rFonts w:asciiTheme="majorHAnsi" w:hAnsiTheme="majorHAnsi"/>
          <w:color w:val="000000"/>
          <w:szCs w:val="22"/>
        </w:rPr>
        <w:t xml:space="preserve"> small region of the screen</w:t>
      </w:r>
      <w:r w:rsidR="008D1B36" w:rsidRPr="00AB49DC">
        <w:rPr>
          <w:rFonts w:asciiTheme="majorHAnsi" w:hAnsiTheme="majorHAnsi"/>
          <w:color w:val="000000"/>
          <w:szCs w:val="22"/>
        </w:rPr>
        <w:t>,</w:t>
      </w:r>
      <w:r w:rsidR="00B818A5" w:rsidRPr="00AB49DC">
        <w:rPr>
          <w:rFonts w:asciiTheme="majorHAnsi" w:hAnsiTheme="majorHAnsi"/>
          <w:color w:val="000000"/>
          <w:szCs w:val="22"/>
        </w:rPr>
        <w:t xml:space="preserve"> </w:t>
      </w:r>
      <w:r w:rsidR="001D40CA" w:rsidRPr="00AB49DC">
        <w:rPr>
          <w:rFonts w:asciiTheme="majorHAnsi" w:hAnsiTheme="majorHAnsi"/>
          <w:color w:val="000000"/>
          <w:szCs w:val="22"/>
        </w:rPr>
        <w:t xml:space="preserve">allowing you to </w:t>
      </w:r>
      <w:r w:rsidR="00B818A5" w:rsidRPr="00AB49DC">
        <w:rPr>
          <w:rFonts w:asciiTheme="majorHAnsi" w:hAnsiTheme="majorHAnsi"/>
          <w:color w:val="000000"/>
          <w:szCs w:val="22"/>
        </w:rPr>
        <w:t xml:space="preserve">control which parts of the display </w:t>
      </w:r>
      <w:r w:rsidR="00CE4FB5">
        <w:rPr>
          <w:rFonts w:asciiTheme="majorHAnsi" w:hAnsiTheme="majorHAnsi"/>
          <w:color w:val="000000"/>
          <w:szCs w:val="22"/>
        </w:rPr>
        <w:t>turn black</w:t>
      </w:r>
      <w:r w:rsidR="002321D8">
        <w:rPr>
          <w:rFonts w:asciiTheme="majorHAnsi" w:hAnsiTheme="majorHAnsi"/>
          <w:color w:val="000000"/>
          <w:szCs w:val="22"/>
        </w:rPr>
        <w:t xml:space="preserve"> using the battery and wire</w:t>
      </w:r>
      <w:r>
        <w:rPr>
          <w:rFonts w:asciiTheme="majorHAnsi" w:hAnsiTheme="majorHAnsi"/>
          <w:color w:val="000000"/>
          <w:szCs w:val="22"/>
        </w:rPr>
        <w:t>s</w:t>
      </w:r>
      <w:r w:rsidR="00B818A5" w:rsidRPr="00AB49DC">
        <w:rPr>
          <w:rFonts w:asciiTheme="majorHAnsi" w:hAnsiTheme="majorHAnsi"/>
          <w:color w:val="000000"/>
          <w:szCs w:val="22"/>
        </w:rPr>
        <w:t>.</w:t>
      </w:r>
      <w:r w:rsidR="008D1B36" w:rsidRPr="00AB49DC">
        <w:rPr>
          <w:rFonts w:asciiTheme="majorHAnsi" w:hAnsiTheme="majorHAnsi"/>
          <w:color w:val="000000"/>
          <w:szCs w:val="22"/>
        </w:rPr>
        <w:t xml:space="preserve"> When the calculator is </w:t>
      </w:r>
      <w:r w:rsidR="00302DCA" w:rsidRPr="00AB49DC">
        <w:rPr>
          <w:rFonts w:asciiTheme="majorHAnsi" w:hAnsiTheme="majorHAnsi"/>
          <w:color w:val="000000"/>
          <w:szCs w:val="22"/>
        </w:rPr>
        <w:t>assembled</w:t>
      </w:r>
      <w:r w:rsidR="008D1B36" w:rsidRPr="00AB49DC">
        <w:rPr>
          <w:rFonts w:asciiTheme="majorHAnsi" w:hAnsiTheme="majorHAnsi"/>
          <w:color w:val="000000"/>
          <w:szCs w:val="22"/>
        </w:rPr>
        <w:t xml:space="preserve">, </w:t>
      </w:r>
      <w:r w:rsidR="001D40CA" w:rsidRPr="00AB49DC">
        <w:rPr>
          <w:rFonts w:asciiTheme="majorHAnsi" w:hAnsiTheme="majorHAnsi"/>
          <w:color w:val="000000"/>
          <w:szCs w:val="22"/>
        </w:rPr>
        <w:t xml:space="preserve">you direct the electricity by pressing the </w:t>
      </w:r>
      <w:r w:rsidR="008D1B36" w:rsidRPr="00AB49DC">
        <w:rPr>
          <w:rFonts w:asciiTheme="majorHAnsi" w:hAnsiTheme="majorHAnsi"/>
          <w:color w:val="000000"/>
          <w:szCs w:val="22"/>
        </w:rPr>
        <w:t>button</w:t>
      </w:r>
      <w:r w:rsidR="001D40CA" w:rsidRPr="00AB49DC">
        <w:rPr>
          <w:rFonts w:asciiTheme="majorHAnsi" w:hAnsiTheme="majorHAnsi"/>
          <w:color w:val="000000"/>
          <w:szCs w:val="22"/>
        </w:rPr>
        <w:t>s.</w:t>
      </w:r>
    </w:p>
    <w:p w:rsidR="00CE5257" w:rsidRPr="00B32C15" w:rsidRDefault="00CE5257" w:rsidP="006D6621">
      <w:pPr>
        <w:pStyle w:val="Heading2"/>
        <w:spacing w:after="80"/>
        <w:rPr>
          <w:rFonts w:asciiTheme="majorHAnsi" w:hAnsiTheme="majorHAnsi"/>
        </w:rPr>
      </w:pPr>
      <w:r w:rsidRPr="00B32C15">
        <w:rPr>
          <w:rFonts w:asciiTheme="majorHAnsi" w:hAnsiTheme="majorHAnsi"/>
        </w:rPr>
        <w:t>How is this nano?</w:t>
      </w:r>
    </w:p>
    <w:tbl>
      <w:tblPr>
        <w:tblW w:w="0" w:type="auto"/>
        <w:tblLayout w:type="fixed"/>
        <w:tblLook w:val="00BF"/>
      </w:tblPr>
      <w:tblGrid>
        <w:gridCol w:w="2808"/>
        <w:gridCol w:w="7560"/>
      </w:tblGrid>
      <w:tr w:rsidR="00CE5257" w:rsidRPr="00B32C15">
        <w:tc>
          <w:tcPr>
            <w:tcW w:w="2808" w:type="dxa"/>
          </w:tcPr>
          <w:p w:rsidR="00CE5257" w:rsidRPr="00B32C15" w:rsidRDefault="00CE5257" w:rsidP="00CE5257">
            <w:pPr>
              <w:pStyle w:val="NormalWeb"/>
              <w:spacing w:before="0" w:beforeAutospacing="0" w:after="0" w:afterAutospacing="0"/>
              <w:jc w:val="center"/>
              <w:rPr>
                <w:rFonts w:asciiTheme="majorHAnsi" w:hAnsiTheme="majorHAnsi"/>
                <w:color w:val="000000"/>
                <w:sz w:val="2"/>
              </w:rPr>
            </w:pPr>
          </w:p>
          <w:p w:rsidR="00CE5257" w:rsidRPr="00B32C15" w:rsidRDefault="002C283F" w:rsidP="002C283F">
            <w:pPr>
              <w:pStyle w:val="NormalWeb"/>
              <w:spacing w:before="0" w:beforeAutospacing="0" w:after="0" w:afterAutospacing="0"/>
              <w:rPr>
                <w:rFonts w:asciiTheme="majorHAnsi" w:hAnsiTheme="majorHAnsi"/>
                <w:color w:val="000000"/>
              </w:rPr>
            </w:pPr>
            <w:r>
              <w:rPr>
                <w:rFonts w:asciiTheme="majorHAnsi" w:hAnsiTheme="majorHAnsi"/>
                <w:noProof/>
                <w:color w:val="000000"/>
              </w:rPr>
              <w:drawing>
                <wp:inline distT="0" distB="0" distL="0" distR="0">
                  <wp:extent cx="1681480" cy="1230135"/>
                  <wp:effectExtent l="25400" t="0" r="0" b="0"/>
                  <wp:docPr id="2" name="Picture 1" descr=":images:laptop_whatisnano_08_2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laptop_whatisnano_08_21r.jpg"/>
                          <pic:cNvPicPr>
                            <a:picLocks noChangeAspect="1" noChangeArrowheads="1"/>
                          </pic:cNvPicPr>
                        </pic:nvPicPr>
                        <pic:blipFill>
                          <a:blip r:embed="rId11"/>
                          <a:srcRect l="4321" t="5907" r="4321" b="2954"/>
                          <a:stretch>
                            <a:fillRect/>
                          </a:stretch>
                        </pic:blipFill>
                        <pic:spPr bwMode="auto">
                          <a:xfrm>
                            <a:off x="0" y="0"/>
                            <a:ext cx="1681480" cy="1230135"/>
                          </a:xfrm>
                          <a:prstGeom prst="rect">
                            <a:avLst/>
                          </a:prstGeom>
                          <a:noFill/>
                          <a:ln w="9525">
                            <a:noFill/>
                            <a:miter lim="800000"/>
                            <a:headEnd/>
                            <a:tailEnd/>
                          </a:ln>
                        </pic:spPr>
                      </pic:pic>
                    </a:graphicData>
                  </a:graphic>
                </wp:inline>
              </w:drawing>
            </w:r>
          </w:p>
          <w:p w:rsidR="005C6BB3" w:rsidRDefault="005C6BB3" w:rsidP="005C6BB3">
            <w:pPr>
              <w:spacing w:before="40"/>
              <w:jc w:val="center"/>
              <w:rPr>
                <w:rFonts w:asciiTheme="majorHAnsi" w:hAnsiTheme="majorHAnsi"/>
                <w:b/>
              </w:rPr>
            </w:pPr>
            <w:r>
              <w:rPr>
                <w:rFonts w:asciiTheme="majorHAnsi" w:hAnsiTheme="majorHAnsi"/>
                <w:b/>
              </w:rPr>
              <w:t>Laptop with a</w:t>
            </w:r>
          </w:p>
          <w:p w:rsidR="00CE5257" w:rsidRPr="00B32C15" w:rsidRDefault="005C6BB3" w:rsidP="005C6BB3">
            <w:pPr>
              <w:jc w:val="center"/>
              <w:rPr>
                <w:rFonts w:asciiTheme="majorHAnsi" w:hAnsiTheme="majorHAnsi"/>
                <w:b/>
              </w:rPr>
            </w:pPr>
            <w:proofErr w:type="gramStart"/>
            <w:r>
              <w:rPr>
                <w:rFonts w:asciiTheme="majorHAnsi" w:hAnsiTheme="majorHAnsi"/>
                <w:b/>
              </w:rPr>
              <w:t>liquid</w:t>
            </w:r>
            <w:proofErr w:type="gramEnd"/>
            <w:r>
              <w:rPr>
                <w:rFonts w:asciiTheme="majorHAnsi" w:hAnsiTheme="majorHAnsi"/>
                <w:b/>
              </w:rPr>
              <w:t xml:space="preserve"> crystal display</w:t>
            </w:r>
          </w:p>
        </w:tc>
        <w:tc>
          <w:tcPr>
            <w:tcW w:w="7560" w:type="dxa"/>
          </w:tcPr>
          <w:p w:rsidR="00CE5257" w:rsidRPr="00B32C15" w:rsidRDefault="00CE5257" w:rsidP="00CE5257">
            <w:pPr>
              <w:pStyle w:val="NormalWeb"/>
              <w:spacing w:before="0" w:beforeAutospacing="0" w:after="0" w:afterAutospacing="0"/>
              <w:rPr>
                <w:rFonts w:asciiTheme="majorHAnsi" w:hAnsiTheme="majorHAnsi"/>
              </w:rPr>
            </w:pPr>
            <w:r w:rsidRPr="00B32C15">
              <w:rPr>
                <w:rFonts w:asciiTheme="majorHAnsi" w:hAnsiTheme="majorHAnsi"/>
                <w:b/>
              </w:rPr>
              <w:t>The way a material behaves on the macroscale is affected by its structure on the nanoscale.</w:t>
            </w:r>
            <w:r w:rsidR="008D1B36">
              <w:rPr>
                <w:rFonts w:asciiTheme="majorHAnsi" w:hAnsiTheme="majorHAnsi"/>
              </w:rPr>
              <w:t xml:space="preserve"> </w:t>
            </w:r>
            <w:r w:rsidRPr="00B32C15">
              <w:rPr>
                <w:rFonts w:asciiTheme="majorHAnsi" w:hAnsiTheme="majorHAnsi"/>
              </w:rPr>
              <w:t>Changes to a material’s molecular structure are too small to see directly, but we can sometimes observe corresponding changes in a material’s properties. The liquid crystals in this activity change color as a result of nanoscale shifts in the arrangement of their molecules.</w:t>
            </w:r>
          </w:p>
          <w:p w:rsidR="00CE5257" w:rsidRPr="006D6621" w:rsidRDefault="00CE5257" w:rsidP="00CE5257">
            <w:pPr>
              <w:pStyle w:val="NormalWeb"/>
              <w:spacing w:before="0" w:beforeAutospacing="0" w:after="0" w:afterAutospacing="0"/>
              <w:rPr>
                <w:rFonts w:asciiTheme="majorHAnsi" w:hAnsiTheme="majorHAnsi"/>
                <w:sz w:val="8"/>
              </w:rPr>
            </w:pPr>
          </w:p>
          <w:p w:rsidR="00CE5257" w:rsidRPr="00B32C15" w:rsidRDefault="00CE5257" w:rsidP="008B00BF">
            <w:pPr>
              <w:pStyle w:val="NormalWeb"/>
              <w:spacing w:before="0" w:beforeAutospacing="0" w:after="0" w:afterAutospacing="0"/>
              <w:rPr>
                <w:rFonts w:asciiTheme="majorHAnsi" w:hAnsiTheme="majorHAnsi"/>
                <w:b/>
              </w:rPr>
            </w:pPr>
            <w:r w:rsidRPr="00B32C15">
              <w:rPr>
                <w:rFonts w:asciiTheme="majorHAnsi" w:hAnsiTheme="majorHAnsi"/>
              </w:rPr>
              <w:t>Nanotechnology takes advantage of special properties at the nanoscale to create new materials and devices. Liquid crystals are used in cell phone d</w:t>
            </w:r>
            <w:r w:rsidR="005C6BB3">
              <w:rPr>
                <w:rFonts w:asciiTheme="majorHAnsi" w:hAnsiTheme="majorHAnsi"/>
              </w:rPr>
              <w:t>isplays, laptop computer screens</w:t>
            </w:r>
            <w:r w:rsidRPr="00B32C15">
              <w:rPr>
                <w:rFonts w:asciiTheme="majorHAnsi" w:hAnsiTheme="majorHAnsi"/>
              </w:rPr>
              <w:t xml:space="preserve">, and strip thermometers. </w:t>
            </w:r>
            <w:r w:rsidR="008B00BF" w:rsidRPr="008B00BF">
              <w:rPr>
                <w:rFonts w:asciiTheme="majorHAnsi" w:hAnsiTheme="majorHAnsi" w:cs="Lucida Grande"/>
                <w:color w:val="000000"/>
                <w:szCs w:val="22"/>
              </w:rPr>
              <w:t xml:space="preserve">The same manufacturing equipment used for making </w:t>
            </w:r>
            <w:proofErr w:type="spellStart"/>
            <w:r w:rsidR="008B00BF" w:rsidRPr="008B00BF">
              <w:rPr>
                <w:rFonts w:asciiTheme="majorHAnsi" w:hAnsiTheme="majorHAnsi" w:cs="Lucida Grande"/>
                <w:color w:val="000000"/>
                <w:szCs w:val="22"/>
              </w:rPr>
              <w:t>LCDs</w:t>
            </w:r>
            <w:proofErr w:type="spellEnd"/>
            <w:r w:rsidR="008B00BF" w:rsidRPr="008B00BF">
              <w:rPr>
                <w:rFonts w:asciiTheme="majorHAnsi" w:hAnsiTheme="majorHAnsi" w:cs="Lucida Grande"/>
                <w:color w:val="000000"/>
                <w:szCs w:val="22"/>
              </w:rPr>
              <w:t xml:space="preserve"> may in the future be converted to make thin film </w:t>
            </w:r>
            <w:r w:rsidR="008B00BF">
              <w:rPr>
                <w:rFonts w:asciiTheme="majorHAnsi" w:hAnsiTheme="majorHAnsi" w:cs="Lucida Grande"/>
                <w:color w:val="000000"/>
                <w:szCs w:val="22"/>
              </w:rPr>
              <w:t>solar cells</w:t>
            </w:r>
            <w:r w:rsidR="008B00BF" w:rsidRPr="008B00BF">
              <w:rPr>
                <w:rFonts w:asciiTheme="majorHAnsi" w:hAnsiTheme="majorHAnsi" w:cs="Lucida Grande"/>
                <w:color w:val="000000"/>
                <w:szCs w:val="22"/>
              </w:rPr>
              <w:t>.</w:t>
            </w:r>
          </w:p>
        </w:tc>
      </w:tr>
    </w:tbl>
    <w:p w:rsidR="00CE5257" w:rsidRPr="00CA3370" w:rsidRDefault="00CE5257">
      <w:pPr>
        <w:rPr>
          <w:rFonts w:asciiTheme="majorHAnsi" w:hAnsiTheme="majorHAnsi"/>
          <w:sz w:val="24"/>
        </w:rPr>
      </w:pPr>
      <w:r w:rsidRPr="00B32C15">
        <w:rPr>
          <w:rFonts w:asciiTheme="majorHAnsi" w:hAnsiTheme="majorHAnsi"/>
          <w:color w:val="000000"/>
        </w:rPr>
        <w:br w:type="page"/>
      </w:r>
    </w:p>
    <w:p w:rsidR="00CE5257" w:rsidRPr="00B32C15" w:rsidRDefault="00CE5257" w:rsidP="00CE5257">
      <w:pPr>
        <w:pStyle w:val="Heading2"/>
        <w:spacing w:before="0"/>
        <w:rPr>
          <w:rFonts w:asciiTheme="majorHAnsi" w:hAnsiTheme="majorHAnsi"/>
          <w:b w:val="0"/>
          <w:color w:val="000000"/>
          <w:sz w:val="22"/>
        </w:rPr>
      </w:pPr>
      <w:r w:rsidRPr="00B32C15">
        <w:rPr>
          <w:rFonts w:asciiTheme="majorHAnsi" w:hAnsiTheme="majorHAnsi"/>
        </w:rPr>
        <w:t>Learning objectives</w:t>
      </w:r>
    </w:p>
    <w:p w:rsidR="00CE5257" w:rsidRPr="00B32C15" w:rsidRDefault="00CE5257" w:rsidP="00CA3370">
      <w:pPr>
        <w:numPr>
          <w:ilvl w:val="0"/>
          <w:numId w:val="24"/>
        </w:numPr>
        <w:spacing w:after="80"/>
        <w:rPr>
          <w:rFonts w:asciiTheme="majorHAnsi" w:hAnsiTheme="majorHAnsi"/>
        </w:rPr>
      </w:pPr>
      <w:r w:rsidRPr="00B32C15">
        <w:rPr>
          <w:rFonts w:asciiTheme="majorHAnsi" w:hAnsiTheme="majorHAnsi"/>
        </w:rPr>
        <w:t>The way a material behaves on the macroscale is affected by its structure on the nanoscale.</w:t>
      </w:r>
    </w:p>
    <w:p w:rsidR="00CE5257" w:rsidRPr="00B32C15" w:rsidRDefault="00CE5257" w:rsidP="00134B67">
      <w:pPr>
        <w:numPr>
          <w:ilvl w:val="0"/>
          <w:numId w:val="24"/>
        </w:numPr>
        <w:rPr>
          <w:rFonts w:asciiTheme="majorHAnsi" w:hAnsiTheme="majorHAnsi"/>
        </w:rPr>
      </w:pPr>
      <w:r w:rsidRPr="00B32C15">
        <w:rPr>
          <w:rFonts w:asciiTheme="majorHAnsi" w:hAnsiTheme="majorHAnsi"/>
          <w:color w:val="000000"/>
        </w:rPr>
        <w:t>The liquid crystals in this activity change color as a result of nanoscale shifts in the arrangement of their molecules.</w:t>
      </w:r>
    </w:p>
    <w:p w:rsidR="00CE5257" w:rsidRPr="00B32C15" w:rsidRDefault="00CE5257" w:rsidP="002B1858">
      <w:pPr>
        <w:pStyle w:val="Heading2"/>
        <w:spacing w:before="200" w:after="80"/>
        <w:rPr>
          <w:rFonts w:asciiTheme="majorHAnsi" w:hAnsiTheme="majorHAnsi"/>
        </w:rPr>
      </w:pPr>
      <w:r w:rsidRPr="00B32C15">
        <w:rPr>
          <w:rFonts w:asciiTheme="majorHAnsi" w:hAnsiTheme="majorHAnsi"/>
        </w:rPr>
        <w:t xml:space="preserve">Materials </w:t>
      </w:r>
    </w:p>
    <w:p w:rsidR="00CE5257" w:rsidRPr="00B32C15" w:rsidRDefault="003B13BF" w:rsidP="00CE5257">
      <w:pPr>
        <w:pStyle w:val="ListBullet"/>
        <w:spacing w:before="0" w:after="0"/>
        <w:rPr>
          <w:rFonts w:asciiTheme="majorHAnsi" w:hAnsiTheme="majorHAnsi"/>
        </w:rPr>
      </w:pPr>
      <w:r>
        <w:rPr>
          <w:rFonts w:asciiTheme="majorHAnsi" w:hAnsiTheme="majorHAnsi"/>
        </w:rPr>
        <w:t>Assortment of l</w:t>
      </w:r>
      <w:r w:rsidR="00CE5257" w:rsidRPr="00B32C15">
        <w:rPr>
          <w:rFonts w:asciiTheme="majorHAnsi" w:hAnsiTheme="majorHAnsi"/>
        </w:rPr>
        <w:t>iquid crystal sheet</w:t>
      </w:r>
      <w:r>
        <w:rPr>
          <w:rFonts w:asciiTheme="majorHAnsi" w:hAnsiTheme="majorHAnsi"/>
        </w:rPr>
        <w:t>s</w:t>
      </w:r>
    </w:p>
    <w:p w:rsidR="008D1B36" w:rsidRDefault="00D51694" w:rsidP="008D1B36">
      <w:pPr>
        <w:pStyle w:val="ListBullet"/>
        <w:spacing w:before="0" w:after="0"/>
        <w:rPr>
          <w:rFonts w:asciiTheme="majorHAnsi" w:hAnsiTheme="majorHAnsi"/>
        </w:rPr>
      </w:pPr>
      <w:r>
        <w:rPr>
          <w:rFonts w:asciiTheme="majorHAnsi" w:hAnsiTheme="majorHAnsi"/>
        </w:rPr>
        <w:t>Calculator</w:t>
      </w:r>
    </w:p>
    <w:p w:rsidR="008D1B36" w:rsidRDefault="008D1B36" w:rsidP="008D1B36">
      <w:pPr>
        <w:pStyle w:val="ListBullet"/>
        <w:spacing w:before="0" w:after="0"/>
        <w:rPr>
          <w:rFonts w:asciiTheme="majorHAnsi" w:hAnsiTheme="majorHAnsi"/>
        </w:rPr>
      </w:pPr>
      <w:r>
        <w:rPr>
          <w:rFonts w:asciiTheme="majorHAnsi" w:hAnsiTheme="majorHAnsi"/>
        </w:rPr>
        <w:t>9v battery</w:t>
      </w:r>
    </w:p>
    <w:p w:rsidR="00CE5257" w:rsidRPr="008D1B36" w:rsidRDefault="008D1B36" w:rsidP="008D1B36">
      <w:pPr>
        <w:pStyle w:val="ListBullet"/>
        <w:spacing w:before="0" w:after="0"/>
        <w:rPr>
          <w:rFonts w:asciiTheme="majorHAnsi" w:hAnsiTheme="majorHAnsi"/>
        </w:rPr>
      </w:pPr>
      <w:r>
        <w:rPr>
          <w:rFonts w:asciiTheme="majorHAnsi" w:hAnsiTheme="majorHAnsi"/>
        </w:rPr>
        <w:t>Snap connector for 9v battery</w:t>
      </w:r>
    </w:p>
    <w:p w:rsidR="00CE5257" w:rsidRPr="00B32C15" w:rsidRDefault="00D51694" w:rsidP="00CE5257">
      <w:pPr>
        <w:pStyle w:val="ListBullet"/>
        <w:spacing w:before="0" w:after="0"/>
        <w:rPr>
          <w:rFonts w:asciiTheme="majorHAnsi" w:hAnsiTheme="majorHAnsi"/>
        </w:rPr>
      </w:pPr>
      <w:r>
        <w:rPr>
          <w:rFonts w:asciiTheme="majorHAnsi" w:hAnsiTheme="majorHAnsi"/>
        </w:rPr>
        <w:t>Cup of ice</w:t>
      </w:r>
    </w:p>
    <w:p w:rsidR="00CE5257" w:rsidRPr="00CA3370" w:rsidRDefault="00CE5257" w:rsidP="00CE5257">
      <w:pPr>
        <w:pStyle w:val="ListBullet"/>
        <w:numPr>
          <w:ilvl w:val="0"/>
          <w:numId w:val="0"/>
        </w:numPr>
        <w:spacing w:before="0" w:after="0"/>
        <w:ind w:left="720" w:hanging="360"/>
        <w:rPr>
          <w:rFonts w:asciiTheme="majorHAnsi" w:hAnsiTheme="majorHAnsi"/>
          <w:sz w:val="8"/>
        </w:rPr>
      </w:pPr>
    </w:p>
    <w:p w:rsidR="00CE5257" w:rsidRPr="00B32C15" w:rsidRDefault="00CE5257" w:rsidP="00CE5257">
      <w:pPr>
        <w:pStyle w:val="ListBullet"/>
        <w:numPr>
          <w:ilvl w:val="0"/>
          <w:numId w:val="0"/>
        </w:numPr>
        <w:tabs>
          <w:tab w:val="left" w:pos="0"/>
        </w:tabs>
        <w:spacing w:before="0" w:after="0"/>
        <w:rPr>
          <w:rFonts w:asciiTheme="majorHAnsi" w:hAnsiTheme="majorHAnsi"/>
        </w:rPr>
      </w:pPr>
      <w:r w:rsidRPr="00B32C15">
        <w:rPr>
          <w:rFonts w:asciiTheme="majorHAnsi" w:hAnsiTheme="majorHAnsi"/>
        </w:rPr>
        <w:t xml:space="preserve">Liquid crystal sheets are available </w:t>
      </w:r>
      <w:r w:rsidRPr="00751D11">
        <w:rPr>
          <w:rFonts w:asciiTheme="majorHAnsi" w:hAnsiTheme="majorHAnsi"/>
        </w:rPr>
        <w:t xml:space="preserve">from </w:t>
      </w:r>
      <w:hyperlink r:id="rId12" w:history="1">
        <w:r w:rsidRPr="00751D11">
          <w:rPr>
            <w:rStyle w:val="Hyperlink"/>
            <w:rFonts w:asciiTheme="majorHAnsi" w:hAnsiTheme="majorHAnsi"/>
            <w:color w:val="auto"/>
          </w:rPr>
          <w:t>www.teachersource.com</w:t>
        </w:r>
      </w:hyperlink>
      <w:r w:rsidRPr="00B32C15">
        <w:rPr>
          <w:rFonts w:asciiTheme="majorHAnsi" w:hAnsiTheme="majorHAnsi"/>
          <w:color w:val="000000"/>
        </w:rPr>
        <w:t xml:space="preserve"> </w:t>
      </w:r>
      <w:r w:rsidRPr="00B32C15">
        <w:rPr>
          <w:rFonts w:asciiTheme="majorHAnsi" w:hAnsiTheme="majorHAnsi"/>
        </w:rPr>
        <w:t>(#</w:t>
      </w:r>
      <w:r w:rsidRPr="00B32C15">
        <w:rPr>
          <w:rFonts w:asciiTheme="majorHAnsi" w:hAnsiTheme="majorHAnsi" w:cs="Verdana"/>
          <w:color w:val="000000"/>
          <w:szCs w:val="22"/>
          <w:lang w:bidi="en-US"/>
        </w:rPr>
        <w:t>LC-</w:t>
      </w:r>
      <w:r w:rsidR="00D51694">
        <w:rPr>
          <w:rFonts w:asciiTheme="majorHAnsi" w:hAnsiTheme="majorHAnsi" w:cs="Verdana"/>
          <w:color w:val="000000"/>
          <w:szCs w:val="22"/>
          <w:lang w:bidi="en-US"/>
        </w:rPr>
        <w:t>ASTX</w:t>
      </w:r>
      <w:r w:rsidRPr="00B32C15">
        <w:rPr>
          <w:rFonts w:asciiTheme="majorHAnsi" w:hAnsiTheme="majorHAnsi" w:cs="Verdana"/>
          <w:color w:val="000000"/>
          <w:szCs w:val="22"/>
          <w:lang w:bidi="en-US"/>
        </w:rPr>
        <w:t xml:space="preserve">, </w:t>
      </w:r>
      <w:r w:rsidR="00D51694">
        <w:rPr>
          <w:rFonts w:asciiTheme="majorHAnsi" w:hAnsiTheme="majorHAnsi" w:cs="Verdana"/>
          <w:color w:val="000000"/>
          <w:szCs w:val="22"/>
          <w:lang w:bidi="en-US"/>
        </w:rPr>
        <w:t>assortment</w:t>
      </w:r>
      <w:r w:rsidR="003B13BF">
        <w:rPr>
          <w:rFonts w:asciiTheme="majorHAnsi" w:hAnsiTheme="majorHAnsi" w:cs="Verdana"/>
          <w:color w:val="000000"/>
          <w:szCs w:val="22"/>
          <w:lang w:bidi="en-US"/>
        </w:rPr>
        <w:t xml:space="preserve"> with different transition temperatures</w:t>
      </w:r>
      <w:r w:rsidRPr="00B32C15">
        <w:rPr>
          <w:rFonts w:asciiTheme="majorHAnsi" w:hAnsiTheme="majorHAnsi" w:cs="Verdana"/>
          <w:color w:val="000000"/>
          <w:szCs w:val="22"/>
          <w:lang w:bidi="en-US"/>
        </w:rPr>
        <w:t>).</w:t>
      </w:r>
    </w:p>
    <w:p w:rsidR="00CE5257" w:rsidRPr="00CA3370" w:rsidRDefault="00CE5257" w:rsidP="00CE5257">
      <w:pPr>
        <w:pStyle w:val="ListBullet"/>
        <w:numPr>
          <w:ilvl w:val="0"/>
          <w:numId w:val="0"/>
        </w:numPr>
        <w:tabs>
          <w:tab w:val="left" w:pos="0"/>
        </w:tabs>
        <w:spacing w:before="0" w:after="0"/>
        <w:rPr>
          <w:rFonts w:asciiTheme="majorHAnsi" w:hAnsiTheme="majorHAnsi"/>
          <w:sz w:val="8"/>
        </w:rPr>
      </w:pPr>
    </w:p>
    <w:p w:rsidR="008D1B36" w:rsidRDefault="00671A52" w:rsidP="009827F6">
      <w:pPr>
        <w:pStyle w:val="ListBullet"/>
        <w:numPr>
          <w:ilvl w:val="0"/>
          <w:numId w:val="0"/>
        </w:numPr>
        <w:tabs>
          <w:tab w:val="left" w:pos="0"/>
        </w:tabs>
        <w:spacing w:before="0"/>
        <w:rPr>
          <w:rFonts w:asciiTheme="majorHAnsi" w:hAnsiTheme="majorHAnsi"/>
        </w:rPr>
      </w:pPr>
      <w:r>
        <w:rPr>
          <w:rFonts w:asciiTheme="majorHAnsi" w:hAnsiTheme="majorHAnsi"/>
        </w:rPr>
        <w:t>The NanoDays physical kit comes with a calculator with the display already removed. To take apart your own calculator, see the instructions below, under “Notes to the presenter.” Choose a calculator</w:t>
      </w:r>
      <w:r w:rsidR="008D1B36">
        <w:rPr>
          <w:rFonts w:asciiTheme="majorHAnsi" w:hAnsiTheme="majorHAnsi"/>
        </w:rPr>
        <w:t xml:space="preserve"> with</w:t>
      </w:r>
      <w:r>
        <w:rPr>
          <w:rFonts w:asciiTheme="majorHAnsi" w:hAnsiTheme="majorHAnsi"/>
        </w:rPr>
        <w:t xml:space="preserve"> a relatively</w:t>
      </w:r>
      <w:r w:rsidR="008D1B36">
        <w:rPr>
          <w:rFonts w:asciiTheme="majorHAnsi" w:hAnsiTheme="majorHAnsi"/>
        </w:rPr>
        <w:t xml:space="preserve"> large liquid crystal display</w:t>
      </w:r>
      <w:r>
        <w:rPr>
          <w:rFonts w:asciiTheme="majorHAnsi" w:hAnsiTheme="majorHAnsi"/>
        </w:rPr>
        <w:t>. They’re available at office supply stores and discount stores.</w:t>
      </w:r>
    </w:p>
    <w:p w:rsidR="00751D11" w:rsidRPr="00751D11" w:rsidRDefault="008D1B36" w:rsidP="009827F6">
      <w:pPr>
        <w:pStyle w:val="ListBullet"/>
        <w:numPr>
          <w:ilvl w:val="0"/>
          <w:numId w:val="0"/>
        </w:numPr>
        <w:tabs>
          <w:tab w:val="left" w:pos="0"/>
        </w:tabs>
        <w:spacing w:before="0"/>
        <w:rPr>
          <w:rFonts w:asciiTheme="majorHAnsi" w:hAnsiTheme="majorHAnsi"/>
        </w:rPr>
      </w:pPr>
      <w:r>
        <w:rPr>
          <w:rFonts w:asciiTheme="majorHAnsi" w:hAnsiTheme="majorHAnsi"/>
        </w:rPr>
        <w:t xml:space="preserve">Snap connectors for 9v batteries are available from </w:t>
      </w:r>
      <w:r w:rsidRPr="008D1B36">
        <w:rPr>
          <w:rFonts w:asciiTheme="majorHAnsi" w:hAnsiTheme="majorHAnsi"/>
          <w:u w:val="single"/>
        </w:rPr>
        <w:t>www.radioshack.com</w:t>
      </w:r>
      <w:r>
        <w:rPr>
          <w:rFonts w:asciiTheme="majorHAnsi" w:hAnsiTheme="majorHAnsi"/>
        </w:rPr>
        <w:t xml:space="preserve"> (#270-324).</w:t>
      </w:r>
    </w:p>
    <w:p w:rsidR="00CE5257" w:rsidRPr="003B13BF" w:rsidRDefault="00CE5257" w:rsidP="002B1858">
      <w:pPr>
        <w:pStyle w:val="Heading2"/>
        <w:spacing w:before="200" w:after="80"/>
        <w:rPr>
          <w:rFonts w:asciiTheme="majorHAnsi" w:hAnsiTheme="majorHAnsi"/>
        </w:rPr>
      </w:pPr>
      <w:r w:rsidRPr="00B32C15">
        <w:rPr>
          <w:rFonts w:asciiTheme="majorHAnsi" w:hAnsiTheme="majorHAnsi"/>
        </w:rPr>
        <w:t>Notes to the presenter</w:t>
      </w:r>
    </w:p>
    <w:p w:rsidR="001D40CA" w:rsidRDefault="001D40CA" w:rsidP="00CE5257">
      <w:pPr>
        <w:rPr>
          <w:rFonts w:asciiTheme="majorHAnsi" w:hAnsiTheme="majorHAnsi"/>
        </w:rPr>
      </w:pPr>
      <w:r w:rsidRPr="001D40CA">
        <w:rPr>
          <w:rFonts w:asciiTheme="majorHAnsi" w:hAnsiTheme="majorHAnsi"/>
          <w:b/>
        </w:rPr>
        <w:t>SAFETY: The face of the calculator display is glass. Handle it with care.</w:t>
      </w:r>
      <w:r>
        <w:rPr>
          <w:rFonts w:asciiTheme="majorHAnsi" w:hAnsiTheme="majorHAnsi"/>
        </w:rPr>
        <w:t xml:space="preserve"> Avoid letting visitors handle it</w:t>
      </w:r>
      <w:r w:rsidR="002B1858">
        <w:rPr>
          <w:rFonts w:asciiTheme="majorHAnsi" w:hAnsiTheme="majorHAnsi"/>
        </w:rPr>
        <w:t>.</w:t>
      </w:r>
      <w:r>
        <w:rPr>
          <w:rFonts w:asciiTheme="majorHAnsi" w:hAnsiTheme="majorHAnsi"/>
        </w:rPr>
        <w:t xml:space="preserve"> </w:t>
      </w:r>
    </w:p>
    <w:p w:rsidR="001D40CA" w:rsidRPr="001D40CA" w:rsidRDefault="001D40CA" w:rsidP="00CE5257">
      <w:pPr>
        <w:rPr>
          <w:rFonts w:asciiTheme="majorHAnsi" w:hAnsiTheme="majorHAnsi"/>
          <w:sz w:val="8"/>
        </w:rPr>
      </w:pPr>
    </w:p>
    <w:p w:rsidR="002B1858" w:rsidRDefault="002B1858" w:rsidP="001D40CA">
      <w:pPr>
        <w:rPr>
          <w:rFonts w:asciiTheme="majorHAnsi" w:hAnsiTheme="majorHAnsi"/>
        </w:rPr>
      </w:pPr>
      <w:r>
        <w:rPr>
          <w:rFonts w:asciiTheme="majorHAnsi" w:hAnsiTheme="majorHAnsi"/>
        </w:rPr>
        <w:t>Before doing this activity, fill the cup with ice. (If you don’t have ice, you can use cool water or eliminate this part of the activity.)</w:t>
      </w:r>
    </w:p>
    <w:p w:rsidR="002B1858" w:rsidRPr="002B1858" w:rsidRDefault="002B1858" w:rsidP="001D40CA">
      <w:pPr>
        <w:rPr>
          <w:rFonts w:asciiTheme="majorHAnsi" w:hAnsiTheme="majorHAnsi"/>
          <w:sz w:val="8"/>
        </w:rPr>
      </w:pPr>
    </w:p>
    <w:p w:rsidR="001D40CA" w:rsidRDefault="00CE5257" w:rsidP="001D40CA">
      <w:pPr>
        <w:rPr>
          <w:rFonts w:asciiTheme="majorHAnsi" w:hAnsiTheme="majorHAnsi"/>
        </w:rPr>
      </w:pPr>
      <w:r w:rsidRPr="00B32C15">
        <w:rPr>
          <w:rFonts w:asciiTheme="majorHAnsi" w:hAnsiTheme="majorHAnsi"/>
        </w:rPr>
        <w:t xml:space="preserve">The </w:t>
      </w:r>
      <w:r w:rsidR="00543346">
        <w:rPr>
          <w:rFonts w:asciiTheme="majorHAnsi" w:hAnsiTheme="majorHAnsi"/>
        </w:rPr>
        <w:t xml:space="preserve">three </w:t>
      </w:r>
      <w:r w:rsidRPr="00B32C15">
        <w:rPr>
          <w:rFonts w:asciiTheme="majorHAnsi" w:hAnsiTheme="majorHAnsi"/>
        </w:rPr>
        <w:t xml:space="preserve">liquid crystal </w:t>
      </w:r>
      <w:r w:rsidR="00543346">
        <w:rPr>
          <w:rFonts w:asciiTheme="majorHAnsi" w:hAnsiTheme="majorHAnsi"/>
        </w:rPr>
        <w:t xml:space="preserve">sheets </w:t>
      </w:r>
      <w:r w:rsidR="00864737">
        <w:rPr>
          <w:rFonts w:asciiTheme="majorHAnsi" w:hAnsiTheme="majorHAnsi"/>
        </w:rPr>
        <w:t xml:space="preserve">are sensitive to different temperature ranges: </w:t>
      </w:r>
      <w:r w:rsidR="00B818A5">
        <w:rPr>
          <w:rFonts w:asciiTheme="majorHAnsi" w:hAnsiTheme="majorHAnsi"/>
        </w:rPr>
        <w:t>20</w:t>
      </w:r>
      <w:r w:rsidR="00B818A5" w:rsidRPr="00B32C15">
        <w:rPr>
          <w:rFonts w:asciiTheme="majorHAnsi" w:hAnsiTheme="majorHAnsi"/>
        </w:rPr>
        <w:sym w:font="Symbol" w:char="F0B0"/>
      </w:r>
      <w:r w:rsidR="00B818A5">
        <w:rPr>
          <w:rFonts w:asciiTheme="majorHAnsi" w:hAnsiTheme="majorHAnsi"/>
        </w:rPr>
        <w:t>-25</w:t>
      </w:r>
      <w:r w:rsidR="00B818A5" w:rsidRPr="00B32C15">
        <w:rPr>
          <w:rFonts w:asciiTheme="majorHAnsi" w:hAnsiTheme="majorHAnsi"/>
        </w:rPr>
        <w:sym w:font="Symbol" w:char="F0B0"/>
      </w:r>
      <w:r w:rsidR="00B818A5" w:rsidRPr="00B32C15">
        <w:rPr>
          <w:rFonts w:asciiTheme="majorHAnsi" w:hAnsiTheme="majorHAnsi"/>
        </w:rPr>
        <w:t>C</w:t>
      </w:r>
      <w:r w:rsidR="00B818A5">
        <w:rPr>
          <w:rFonts w:asciiTheme="majorHAnsi" w:hAnsiTheme="majorHAnsi"/>
        </w:rPr>
        <w:t>, 25</w:t>
      </w:r>
      <w:r w:rsidR="00B818A5" w:rsidRPr="00B32C15">
        <w:rPr>
          <w:rFonts w:asciiTheme="majorHAnsi" w:hAnsiTheme="majorHAnsi"/>
        </w:rPr>
        <w:sym w:font="Symbol" w:char="F0B0"/>
      </w:r>
      <w:r w:rsidR="00B818A5">
        <w:rPr>
          <w:rFonts w:asciiTheme="majorHAnsi" w:hAnsiTheme="majorHAnsi"/>
        </w:rPr>
        <w:t>-30</w:t>
      </w:r>
      <w:r w:rsidR="00B818A5" w:rsidRPr="00B32C15">
        <w:rPr>
          <w:rFonts w:asciiTheme="majorHAnsi" w:hAnsiTheme="majorHAnsi"/>
        </w:rPr>
        <w:sym w:font="Symbol" w:char="F0B0"/>
      </w:r>
      <w:r w:rsidR="00B818A5">
        <w:rPr>
          <w:rFonts w:asciiTheme="majorHAnsi" w:hAnsiTheme="majorHAnsi"/>
        </w:rPr>
        <w:t>C, and 30</w:t>
      </w:r>
      <w:r w:rsidR="00B818A5" w:rsidRPr="00B32C15">
        <w:rPr>
          <w:rFonts w:asciiTheme="majorHAnsi" w:hAnsiTheme="majorHAnsi"/>
        </w:rPr>
        <w:sym w:font="Symbol" w:char="F0B0"/>
      </w:r>
      <w:r w:rsidR="00B818A5">
        <w:rPr>
          <w:rFonts w:asciiTheme="majorHAnsi" w:hAnsiTheme="majorHAnsi"/>
        </w:rPr>
        <w:t>-35</w:t>
      </w:r>
      <w:r w:rsidR="00B818A5" w:rsidRPr="00B32C15">
        <w:rPr>
          <w:rFonts w:asciiTheme="majorHAnsi" w:hAnsiTheme="majorHAnsi"/>
        </w:rPr>
        <w:sym w:font="Symbol" w:char="F0B0"/>
      </w:r>
      <w:r w:rsidR="008D1B36">
        <w:rPr>
          <w:rFonts w:asciiTheme="majorHAnsi" w:hAnsiTheme="majorHAnsi"/>
        </w:rPr>
        <w:t>C</w:t>
      </w:r>
      <w:r w:rsidR="00B818A5">
        <w:rPr>
          <w:rFonts w:asciiTheme="majorHAnsi" w:hAnsiTheme="majorHAnsi"/>
        </w:rPr>
        <w:t>.</w:t>
      </w:r>
      <w:r w:rsidRPr="00B32C15">
        <w:rPr>
          <w:rFonts w:asciiTheme="majorHAnsi" w:hAnsiTheme="majorHAnsi"/>
        </w:rPr>
        <w:t xml:space="preserve"> If you </w:t>
      </w:r>
      <w:r w:rsidR="005E0801">
        <w:rPr>
          <w:rFonts w:asciiTheme="majorHAnsi" w:hAnsiTheme="majorHAnsi"/>
        </w:rPr>
        <w:t>can’t see</w:t>
      </w:r>
      <w:r w:rsidR="00B818A5">
        <w:rPr>
          <w:rFonts w:asciiTheme="majorHAnsi" w:hAnsiTheme="majorHAnsi"/>
        </w:rPr>
        <w:t xml:space="preserve"> a reaction o</w:t>
      </w:r>
      <w:r w:rsidRPr="00B32C15">
        <w:rPr>
          <w:rFonts w:asciiTheme="majorHAnsi" w:hAnsiTheme="majorHAnsi"/>
        </w:rPr>
        <w:t xml:space="preserve">n </w:t>
      </w:r>
      <w:r w:rsidR="00B818A5">
        <w:rPr>
          <w:rFonts w:asciiTheme="majorHAnsi" w:hAnsiTheme="majorHAnsi"/>
        </w:rPr>
        <w:t xml:space="preserve">one of </w:t>
      </w:r>
      <w:r w:rsidRPr="00B32C15">
        <w:rPr>
          <w:rFonts w:asciiTheme="majorHAnsi" w:hAnsiTheme="majorHAnsi"/>
        </w:rPr>
        <w:t>the s</w:t>
      </w:r>
      <w:r w:rsidR="00B818A5">
        <w:rPr>
          <w:rFonts w:asciiTheme="majorHAnsi" w:hAnsiTheme="majorHAnsi"/>
        </w:rPr>
        <w:t>heets</w:t>
      </w:r>
      <w:r w:rsidRPr="00B32C15">
        <w:rPr>
          <w:rFonts w:asciiTheme="majorHAnsi" w:hAnsiTheme="majorHAnsi"/>
        </w:rPr>
        <w:t xml:space="preserve">, try </w:t>
      </w:r>
      <w:r w:rsidR="008B00BF">
        <w:rPr>
          <w:rFonts w:asciiTheme="majorHAnsi" w:hAnsiTheme="majorHAnsi"/>
        </w:rPr>
        <w:t>holding</w:t>
      </w:r>
      <w:r w:rsidRPr="00B32C15">
        <w:rPr>
          <w:rFonts w:asciiTheme="majorHAnsi" w:hAnsiTheme="majorHAnsi"/>
        </w:rPr>
        <w:t xml:space="preserve"> the liquid crystal against a cool surface and then warming it with your hands.</w:t>
      </w:r>
      <w:r w:rsidR="001D40CA" w:rsidRPr="001D40CA">
        <w:rPr>
          <w:rFonts w:asciiTheme="majorHAnsi" w:hAnsiTheme="majorHAnsi"/>
        </w:rPr>
        <w:t xml:space="preserve"> </w:t>
      </w:r>
      <w:r w:rsidR="002B1858">
        <w:rPr>
          <w:rFonts w:asciiTheme="majorHAnsi" w:hAnsiTheme="majorHAnsi"/>
        </w:rPr>
        <w:t>(You can warm your hands by rubbing them together.)</w:t>
      </w:r>
    </w:p>
    <w:p w:rsidR="001D40CA" w:rsidRPr="003B13BF" w:rsidRDefault="001D40CA" w:rsidP="001D40CA">
      <w:pPr>
        <w:rPr>
          <w:rFonts w:asciiTheme="majorHAnsi" w:hAnsiTheme="majorHAnsi"/>
          <w:sz w:val="8"/>
        </w:rPr>
      </w:pPr>
    </w:p>
    <w:p w:rsidR="009A4102" w:rsidRDefault="005E0801" w:rsidP="001D40CA">
      <w:pPr>
        <w:rPr>
          <w:rFonts w:asciiTheme="majorHAnsi" w:hAnsiTheme="majorHAnsi"/>
        </w:rPr>
      </w:pPr>
      <w:r>
        <w:rPr>
          <w:rFonts w:asciiTheme="majorHAnsi" w:hAnsiTheme="majorHAnsi"/>
        </w:rPr>
        <w:t>The contact area for the liquid crystal</w:t>
      </w:r>
      <w:r w:rsidR="001D40CA">
        <w:rPr>
          <w:rFonts w:asciiTheme="majorHAnsi" w:hAnsiTheme="majorHAnsi"/>
        </w:rPr>
        <w:t xml:space="preserve"> display is at the </w:t>
      </w:r>
      <w:r w:rsidR="00AB49DC">
        <w:rPr>
          <w:rFonts w:asciiTheme="majorHAnsi" w:hAnsiTheme="majorHAnsi"/>
        </w:rPr>
        <w:t>bottom edge</w:t>
      </w:r>
      <w:r w:rsidR="001D40CA">
        <w:rPr>
          <w:rFonts w:asciiTheme="majorHAnsi" w:hAnsiTheme="majorHAnsi"/>
        </w:rPr>
        <w:t xml:space="preserve"> of the plastic strip attached to the screen. If you </w:t>
      </w:r>
      <w:r w:rsidR="00AB49DC">
        <w:rPr>
          <w:rFonts w:asciiTheme="majorHAnsi" w:hAnsiTheme="majorHAnsi"/>
        </w:rPr>
        <w:t>have</w:t>
      </w:r>
      <w:r w:rsidR="001D40CA">
        <w:rPr>
          <w:rFonts w:asciiTheme="majorHAnsi" w:hAnsiTheme="majorHAnsi"/>
        </w:rPr>
        <w:t xml:space="preserve"> trouble getting numbe</w:t>
      </w:r>
      <w:r>
        <w:rPr>
          <w:rFonts w:asciiTheme="majorHAnsi" w:hAnsiTheme="majorHAnsi"/>
        </w:rPr>
        <w:t>rs to appear on the screen, be</w:t>
      </w:r>
      <w:r w:rsidR="001D40CA">
        <w:rPr>
          <w:rFonts w:asciiTheme="majorHAnsi" w:hAnsiTheme="majorHAnsi"/>
        </w:rPr>
        <w:t xml:space="preserve"> sure the battery wires are touching the </w:t>
      </w:r>
      <w:r w:rsidR="001D40CA" w:rsidRPr="00171CD1">
        <w:rPr>
          <w:rFonts w:asciiTheme="majorHAnsi" w:hAnsiTheme="majorHAnsi"/>
          <w:i/>
        </w:rPr>
        <w:t>exposed</w:t>
      </w:r>
      <w:r w:rsidR="001D40CA">
        <w:rPr>
          <w:rFonts w:asciiTheme="majorHAnsi" w:hAnsiTheme="majorHAnsi"/>
        </w:rPr>
        <w:t xml:space="preserve"> part of the </w:t>
      </w:r>
      <w:r>
        <w:rPr>
          <w:rFonts w:asciiTheme="majorHAnsi" w:hAnsiTheme="majorHAnsi"/>
        </w:rPr>
        <w:t xml:space="preserve">display wires on the </w:t>
      </w:r>
      <w:r w:rsidR="00AB49DC">
        <w:rPr>
          <w:rFonts w:asciiTheme="majorHAnsi" w:hAnsiTheme="majorHAnsi"/>
        </w:rPr>
        <w:t>front</w:t>
      </w:r>
      <w:r w:rsidR="001D40CA">
        <w:rPr>
          <w:rFonts w:asciiTheme="majorHAnsi" w:hAnsiTheme="majorHAnsi"/>
        </w:rPr>
        <w:t xml:space="preserve"> side of the </w:t>
      </w:r>
      <w:r>
        <w:rPr>
          <w:rFonts w:asciiTheme="majorHAnsi" w:hAnsiTheme="majorHAnsi"/>
        </w:rPr>
        <w:t xml:space="preserve">plastic </w:t>
      </w:r>
      <w:r w:rsidR="004805C2">
        <w:rPr>
          <w:rFonts w:asciiTheme="majorHAnsi" w:hAnsiTheme="majorHAnsi"/>
        </w:rPr>
        <w:t>ribbon</w:t>
      </w:r>
      <w:r>
        <w:rPr>
          <w:rFonts w:asciiTheme="majorHAnsi" w:hAnsiTheme="majorHAnsi"/>
        </w:rPr>
        <w:t xml:space="preserve">. </w:t>
      </w:r>
      <w:r w:rsidR="00171CD1">
        <w:rPr>
          <w:rFonts w:asciiTheme="majorHAnsi" w:hAnsiTheme="majorHAnsi"/>
        </w:rPr>
        <w:t xml:space="preserve">The exposed part has no </w:t>
      </w:r>
      <w:r w:rsidR="004805C2">
        <w:rPr>
          <w:rFonts w:asciiTheme="majorHAnsi" w:hAnsiTheme="majorHAnsi"/>
        </w:rPr>
        <w:t>coating over the metallic str</w:t>
      </w:r>
      <w:r w:rsidR="00CE4FB5">
        <w:rPr>
          <w:rFonts w:asciiTheme="majorHAnsi" w:hAnsiTheme="majorHAnsi"/>
        </w:rPr>
        <w:t>ipes. To get the display to work</w:t>
      </w:r>
      <w:r w:rsidR="004805C2">
        <w:rPr>
          <w:rFonts w:asciiTheme="majorHAnsi" w:hAnsiTheme="majorHAnsi"/>
        </w:rPr>
        <w:t>, the</w:t>
      </w:r>
      <w:r w:rsidR="00AB49DC" w:rsidRPr="00AB49DC">
        <w:rPr>
          <w:rFonts w:asciiTheme="majorHAnsi" w:hAnsiTheme="majorHAnsi"/>
        </w:rPr>
        <w:t xml:space="preserve"> wires need to touch two different metallic stripes. </w:t>
      </w:r>
      <w:r w:rsidR="009A4102">
        <w:rPr>
          <w:rFonts w:asciiTheme="majorHAnsi" w:hAnsiTheme="majorHAnsi"/>
        </w:rPr>
        <w:t>For children and individuals with limited dexterity, you may demonstrate the application of electricity to the LCD.</w:t>
      </w:r>
    </w:p>
    <w:p w:rsidR="009A4102" w:rsidRPr="009A4102" w:rsidRDefault="009A4102" w:rsidP="001D40CA">
      <w:pPr>
        <w:rPr>
          <w:rFonts w:asciiTheme="majorHAnsi" w:hAnsiTheme="majorHAnsi"/>
          <w:sz w:val="8"/>
        </w:rPr>
      </w:pPr>
    </w:p>
    <w:p w:rsidR="009A4102" w:rsidRDefault="00AB49DC" w:rsidP="001D40CA">
      <w:pPr>
        <w:rPr>
          <w:rFonts w:asciiTheme="majorHAnsi" w:hAnsiTheme="majorHAnsi"/>
        </w:rPr>
      </w:pPr>
      <w:r w:rsidRPr="00AB49DC">
        <w:rPr>
          <w:rFonts w:asciiTheme="majorHAnsi" w:hAnsiTheme="majorHAnsi"/>
        </w:rPr>
        <w:t>Do not allow the battery wires to touch each other, as that will drain your battery.</w:t>
      </w:r>
      <w:r w:rsidR="002B1858">
        <w:rPr>
          <w:rFonts w:asciiTheme="majorHAnsi" w:hAnsiTheme="majorHAnsi"/>
        </w:rPr>
        <w:t xml:space="preserve"> </w:t>
      </w:r>
      <w:r w:rsidR="009A4102">
        <w:rPr>
          <w:rFonts w:asciiTheme="majorHAnsi" w:hAnsiTheme="majorHAnsi"/>
        </w:rPr>
        <w:t>When you store the kit, remove the snap connector from the battery.</w:t>
      </w:r>
    </w:p>
    <w:p w:rsidR="00B818A5" w:rsidRPr="003B13BF" w:rsidRDefault="00B818A5" w:rsidP="00CE5257">
      <w:pPr>
        <w:rPr>
          <w:rFonts w:asciiTheme="majorHAnsi" w:hAnsiTheme="majorHAnsi"/>
          <w:sz w:val="8"/>
        </w:rPr>
      </w:pPr>
    </w:p>
    <w:p w:rsidR="00CE5257" w:rsidRPr="00B32C15" w:rsidRDefault="001D40CA" w:rsidP="001D40CA">
      <w:pPr>
        <w:rPr>
          <w:rFonts w:asciiTheme="majorHAnsi" w:hAnsiTheme="majorHAnsi"/>
        </w:rPr>
      </w:pPr>
      <w:r>
        <w:rPr>
          <w:rFonts w:asciiTheme="majorHAnsi" w:hAnsiTheme="majorHAnsi"/>
        </w:rPr>
        <w:t>The display has already been removed from the calculator</w:t>
      </w:r>
      <w:r w:rsidR="008B00BF">
        <w:rPr>
          <w:rFonts w:asciiTheme="majorHAnsi" w:hAnsiTheme="majorHAnsi"/>
        </w:rPr>
        <w:t xml:space="preserve"> that is</w:t>
      </w:r>
      <w:r>
        <w:rPr>
          <w:rFonts w:asciiTheme="majorHAnsi" w:hAnsiTheme="majorHAnsi"/>
        </w:rPr>
        <w:t xml:space="preserve"> provided in the physical NanoDays kit. </w:t>
      </w:r>
      <w:r w:rsidRPr="00AB49DC">
        <w:rPr>
          <w:rFonts w:asciiTheme="majorHAnsi" w:hAnsiTheme="majorHAnsi"/>
        </w:rPr>
        <w:t>To remove the screen from a calculator yourself, use a small screwdriver to remove the screws in bac</w:t>
      </w:r>
      <w:r w:rsidR="008B00BF">
        <w:rPr>
          <w:rFonts w:asciiTheme="majorHAnsi" w:hAnsiTheme="majorHAnsi"/>
        </w:rPr>
        <w:t>k of the calculator. P</w:t>
      </w:r>
      <w:r w:rsidRPr="00AB49DC">
        <w:rPr>
          <w:rFonts w:asciiTheme="majorHAnsi" w:hAnsiTheme="majorHAnsi"/>
        </w:rPr>
        <w:t xml:space="preserve">ull apart the front and back of the </w:t>
      </w:r>
      <w:r w:rsidR="004805C2">
        <w:rPr>
          <w:rFonts w:asciiTheme="majorHAnsi" w:hAnsiTheme="majorHAnsi"/>
        </w:rPr>
        <w:t>calculator case. Carefully l</w:t>
      </w:r>
      <w:r w:rsidR="00AB49DC">
        <w:rPr>
          <w:rFonts w:asciiTheme="majorHAnsi" w:hAnsiTheme="majorHAnsi"/>
        </w:rPr>
        <w:t xml:space="preserve">ift up </w:t>
      </w:r>
      <w:r w:rsidR="004805C2">
        <w:rPr>
          <w:rFonts w:asciiTheme="majorHAnsi" w:hAnsiTheme="majorHAnsi"/>
        </w:rPr>
        <w:t>the display inside. P</w:t>
      </w:r>
      <w:r w:rsidR="00AB49DC">
        <w:rPr>
          <w:rFonts w:asciiTheme="majorHAnsi" w:hAnsiTheme="majorHAnsi"/>
        </w:rPr>
        <w:t xml:space="preserve">eel the </w:t>
      </w:r>
      <w:r w:rsidR="004805C2">
        <w:rPr>
          <w:rFonts w:asciiTheme="majorHAnsi" w:hAnsiTheme="majorHAnsi"/>
        </w:rPr>
        <w:t xml:space="preserve">plastic </w:t>
      </w:r>
      <w:r w:rsidR="00AB49DC">
        <w:rPr>
          <w:rFonts w:asciiTheme="majorHAnsi" w:hAnsiTheme="majorHAnsi"/>
        </w:rPr>
        <w:t>ribbon off the circuit board</w:t>
      </w:r>
      <w:r w:rsidRPr="00AB49DC">
        <w:rPr>
          <w:rFonts w:asciiTheme="majorHAnsi" w:hAnsiTheme="majorHAnsi"/>
        </w:rPr>
        <w:t xml:space="preserve">, keeping the </w:t>
      </w:r>
      <w:r w:rsidR="00AB49DC">
        <w:rPr>
          <w:rFonts w:asciiTheme="majorHAnsi" w:hAnsiTheme="majorHAnsi"/>
        </w:rPr>
        <w:t xml:space="preserve">ribbon </w:t>
      </w:r>
      <w:r w:rsidRPr="00AB49DC">
        <w:rPr>
          <w:rFonts w:asciiTheme="majorHAnsi" w:hAnsiTheme="majorHAnsi"/>
        </w:rPr>
        <w:t>attached to the display.</w:t>
      </w:r>
      <w:r w:rsidR="00AB49DC">
        <w:rPr>
          <w:rFonts w:asciiTheme="majorHAnsi" w:hAnsiTheme="majorHAnsi"/>
        </w:rPr>
        <w:t xml:space="preserve"> To make it easier to peel off</w:t>
      </w:r>
      <w:r w:rsidR="004805C2">
        <w:rPr>
          <w:rFonts w:asciiTheme="majorHAnsi" w:hAnsiTheme="majorHAnsi"/>
        </w:rPr>
        <w:t xml:space="preserve"> the ribbon, you can try warming it with </w:t>
      </w:r>
      <w:r w:rsidR="00AB49DC">
        <w:rPr>
          <w:rFonts w:asciiTheme="majorHAnsi" w:hAnsiTheme="majorHAnsi"/>
        </w:rPr>
        <w:t>a hair dryer.</w:t>
      </w:r>
    </w:p>
    <w:p w:rsidR="00CE5257" w:rsidRPr="00B32C15" w:rsidRDefault="00CE5257" w:rsidP="002B1858">
      <w:pPr>
        <w:pStyle w:val="Heading2"/>
        <w:spacing w:before="200" w:after="80"/>
        <w:rPr>
          <w:rFonts w:asciiTheme="majorHAnsi" w:hAnsiTheme="majorHAnsi"/>
        </w:rPr>
      </w:pPr>
      <w:r w:rsidRPr="00B32C15">
        <w:rPr>
          <w:rFonts w:asciiTheme="majorHAnsi" w:hAnsiTheme="majorHAnsi"/>
        </w:rPr>
        <w:t>Related educational resources</w:t>
      </w:r>
    </w:p>
    <w:p w:rsidR="00CE5257" w:rsidRPr="00B32C15" w:rsidRDefault="00CE5257" w:rsidP="009A4102">
      <w:pPr>
        <w:spacing w:after="40"/>
        <w:rPr>
          <w:rFonts w:asciiTheme="majorHAnsi" w:hAnsiTheme="majorHAnsi"/>
        </w:rPr>
      </w:pPr>
      <w:r w:rsidRPr="00B32C15">
        <w:rPr>
          <w:rFonts w:asciiTheme="majorHAnsi" w:hAnsiTheme="majorHAnsi"/>
        </w:rPr>
        <w:t xml:space="preserve">The NISE Network online catalog </w:t>
      </w:r>
      <w:r w:rsidRPr="00B32C15">
        <w:rPr>
          <w:rFonts w:asciiTheme="majorHAnsi" w:hAnsiTheme="majorHAnsi"/>
          <w:color w:val="000000"/>
        </w:rPr>
        <w:t>(</w:t>
      </w:r>
      <w:hyperlink r:id="rId13" w:history="1">
        <w:r w:rsidRPr="00B32C15">
          <w:rPr>
            <w:rStyle w:val="Hyperlink"/>
            <w:rFonts w:asciiTheme="majorHAnsi" w:hAnsiTheme="majorHAnsi"/>
            <w:color w:val="000000"/>
          </w:rPr>
          <w:t>www.nisenet.org/catalog</w:t>
        </w:r>
      </w:hyperlink>
      <w:r w:rsidRPr="00B32C15">
        <w:rPr>
          <w:rFonts w:asciiTheme="majorHAnsi" w:hAnsiTheme="majorHAnsi"/>
          <w:color w:val="000000"/>
        </w:rPr>
        <w:t xml:space="preserve">) </w:t>
      </w:r>
      <w:r w:rsidRPr="00B32C15">
        <w:rPr>
          <w:rFonts w:asciiTheme="majorHAnsi" w:hAnsiTheme="majorHAnsi"/>
        </w:rPr>
        <w:t xml:space="preserve">contains additional resources to introduce visitors to </w:t>
      </w:r>
      <w:proofErr w:type="spellStart"/>
      <w:r w:rsidRPr="00B32C15">
        <w:rPr>
          <w:rFonts w:asciiTheme="majorHAnsi" w:hAnsiTheme="majorHAnsi"/>
        </w:rPr>
        <w:t>nanomaterials</w:t>
      </w:r>
      <w:proofErr w:type="spellEnd"/>
      <w:r w:rsidRPr="00B32C15">
        <w:rPr>
          <w:rFonts w:asciiTheme="majorHAnsi" w:hAnsiTheme="majorHAnsi"/>
        </w:rPr>
        <w:t xml:space="preserve">: </w:t>
      </w:r>
    </w:p>
    <w:p w:rsidR="00CE5257" w:rsidRPr="00B32C15" w:rsidRDefault="00CE5257" w:rsidP="009A4102">
      <w:pPr>
        <w:numPr>
          <w:ilvl w:val="0"/>
          <w:numId w:val="25"/>
        </w:numPr>
        <w:spacing w:after="40"/>
        <w:rPr>
          <w:rFonts w:asciiTheme="majorHAnsi" w:hAnsiTheme="majorHAnsi"/>
        </w:rPr>
      </w:pPr>
      <w:r w:rsidRPr="00B32C15">
        <w:rPr>
          <w:rFonts w:asciiTheme="majorHAnsi" w:hAnsiTheme="majorHAnsi"/>
        </w:rPr>
        <w:t xml:space="preserve">Public programs include </w:t>
      </w:r>
      <w:proofErr w:type="spellStart"/>
      <w:r w:rsidRPr="00B32C15">
        <w:rPr>
          <w:rFonts w:asciiTheme="majorHAnsi" w:hAnsiTheme="majorHAnsi"/>
          <w:i/>
        </w:rPr>
        <w:t>Aerogel</w:t>
      </w:r>
      <w:proofErr w:type="spellEnd"/>
      <w:r w:rsidRPr="00B32C15">
        <w:rPr>
          <w:rFonts w:asciiTheme="majorHAnsi" w:hAnsiTheme="majorHAnsi"/>
          <w:i/>
        </w:rPr>
        <w:t>,</w:t>
      </w:r>
      <w:r w:rsidRPr="00B32C15">
        <w:rPr>
          <w:rFonts w:asciiTheme="majorHAnsi" w:hAnsiTheme="majorHAnsi"/>
        </w:rPr>
        <w:t xml:space="preserve"> </w:t>
      </w:r>
      <w:proofErr w:type="spellStart"/>
      <w:r w:rsidR="00CA3370" w:rsidRPr="00CA3370">
        <w:rPr>
          <w:rFonts w:asciiTheme="majorHAnsi" w:hAnsiTheme="majorHAnsi"/>
          <w:i/>
        </w:rPr>
        <w:t>Biomimicry</w:t>
      </w:r>
      <w:proofErr w:type="spellEnd"/>
      <w:r w:rsidR="00CA3370" w:rsidRPr="00CA3370">
        <w:rPr>
          <w:rFonts w:asciiTheme="majorHAnsi" w:hAnsiTheme="majorHAnsi"/>
          <w:i/>
        </w:rPr>
        <w:t xml:space="preserve">: Synthetic Gecko Tape Through </w:t>
      </w:r>
      <w:proofErr w:type="spellStart"/>
      <w:r w:rsidR="00CA3370" w:rsidRPr="00CA3370">
        <w:rPr>
          <w:rFonts w:asciiTheme="majorHAnsi" w:hAnsiTheme="majorHAnsi"/>
          <w:i/>
        </w:rPr>
        <w:t>Nanomolding</w:t>
      </w:r>
      <w:proofErr w:type="spellEnd"/>
      <w:r w:rsidR="00CA3370" w:rsidRPr="00CA3370">
        <w:rPr>
          <w:rFonts w:asciiTheme="majorHAnsi" w:hAnsiTheme="majorHAnsi"/>
          <w:i/>
        </w:rPr>
        <w:t>,</w:t>
      </w:r>
      <w:r w:rsidR="00CA3370">
        <w:rPr>
          <w:rFonts w:asciiTheme="majorHAnsi" w:hAnsiTheme="majorHAnsi"/>
        </w:rPr>
        <w:t xml:space="preserve"> </w:t>
      </w:r>
      <w:proofErr w:type="spellStart"/>
      <w:r w:rsidRPr="00B32C15">
        <w:rPr>
          <w:rFonts w:asciiTheme="majorHAnsi" w:hAnsiTheme="majorHAnsi"/>
          <w:i/>
        </w:rPr>
        <w:t>Nanoparticle</w:t>
      </w:r>
      <w:proofErr w:type="spellEnd"/>
      <w:r w:rsidRPr="00B32C15">
        <w:rPr>
          <w:rFonts w:asciiTheme="majorHAnsi" w:hAnsiTheme="majorHAnsi"/>
          <w:i/>
        </w:rPr>
        <w:t xml:space="preserve"> Stained Glass, </w:t>
      </w:r>
      <w:proofErr w:type="spellStart"/>
      <w:r w:rsidRPr="00B32C15">
        <w:rPr>
          <w:rFonts w:asciiTheme="majorHAnsi" w:hAnsiTheme="majorHAnsi"/>
          <w:i/>
        </w:rPr>
        <w:t>Nanosilver</w:t>
      </w:r>
      <w:proofErr w:type="spellEnd"/>
      <w:r w:rsidRPr="00B32C15">
        <w:rPr>
          <w:rFonts w:asciiTheme="majorHAnsi" w:hAnsiTheme="majorHAnsi"/>
          <w:i/>
        </w:rPr>
        <w:t xml:space="preserve">—Breakthrough or Biohazard? </w:t>
      </w:r>
      <w:proofErr w:type="gramStart"/>
      <w:r w:rsidRPr="00B32C15">
        <w:rPr>
          <w:rFonts w:asciiTheme="majorHAnsi" w:hAnsiTheme="majorHAnsi"/>
        </w:rPr>
        <w:t>and</w:t>
      </w:r>
      <w:proofErr w:type="gramEnd"/>
      <w:r w:rsidRPr="00B32C15">
        <w:rPr>
          <w:rFonts w:asciiTheme="majorHAnsi" w:hAnsiTheme="majorHAnsi"/>
          <w:i/>
        </w:rPr>
        <w:t xml:space="preserve"> World of Carbon </w:t>
      </w:r>
      <w:proofErr w:type="spellStart"/>
      <w:r w:rsidRPr="00B32C15">
        <w:rPr>
          <w:rFonts w:asciiTheme="majorHAnsi" w:hAnsiTheme="majorHAnsi"/>
          <w:i/>
        </w:rPr>
        <w:t>Nanotubes</w:t>
      </w:r>
      <w:proofErr w:type="spellEnd"/>
      <w:r w:rsidRPr="00B32C15">
        <w:rPr>
          <w:rFonts w:asciiTheme="majorHAnsi" w:hAnsiTheme="majorHAnsi"/>
        </w:rPr>
        <w:t xml:space="preserve">. </w:t>
      </w:r>
    </w:p>
    <w:p w:rsidR="00CA3370" w:rsidRPr="00CA3370" w:rsidRDefault="00CE5257" w:rsidP="009A4102">
      <w:pPr>
        <w:numPr>
          <w:ilvl w:val="0"/>
          <w:numId w:val="25"/>
        </w:numPr>
        <w:spacing w:after="40"/>
        <w:rPr>
          <w:rFonts w:asciiTheme="majorHAnsi" w:hAnsiTheme="majorHAnsi"/>
        </w:rPr>
      </w:pPr>
      <w:r w:rsidRPr="00B32C15">
        <w:rPr>
          <w:rFonts w:asciiTheme="majorHAnsi" w:hAnsiTheme="majorHAnsi"/>
        </w:rPr>
        <w:t xml:space="preserve">NanoDays activities include </w:t>
      </w:r>
      <w:r w:rsidR="00CA3370">
        <w:rPr>
          <w:rFonts w:asciiTheme="majorHAnsi" w:hAnsiTheme="majorHAnsi"/>
          <w:i/>
        </w:rPr>
        <w:t>Exploring Materials—</w:t>
      </w:r>
      <w:proofErr w:type="spellStart"/>
      <w:r w:rsidR="00CA3370">
        <w:rPr>
          <w:rFonts w:asciiTheme="majorHAnsi" w:hAnsiTheme="majorHAnsi"/>
          <w:i/>
        </w:rPr>
        <w:t>Ferrofluid</w:t>
      </w:r>
      <w:proofErr w:type="spellEnd"/>
      <w:r w:rsidR="00CA3370">
        <w:rPr>
          <w:rFonts w:asciiTheme="majorHAnsi" w:hAnsiTheme="majorHAnsi"/>
          <w:i/>
        </w:rPr>
        <w:t xml:space="preserve">, </w:t>
      </w:r>
      <w:r w:rsidRPr="00B32C15">
        <w:rPr>
          <w:rFonts w:asciiTheme="majorHAnsi" w:hAnsiTheme="majorHAnsi"/>
          <w:i/>
        </w:rPr>
        <w:t>Exploring Materials—Thin Films</w:t>
      </w:r>
      <w:r w:rsidR="008B00BF">
        <w:rPr>
          <w:rFonts w:asciiTheme="majorHAnsi" w:hAnsiTheme="majorHAnsi"/>
          <w:i/>
        </w:rPr>
        <w:t>,</w:t>
      </w:r>
      <w:r w:rsidR="00CA3370">
        <w:rPr>
          <w:rFonts w:asciiTheme="majorHAnsi" w:hAnsiTheme="majorHAnsi"/>
        </w:rPr>
        <w:t xml:space="preserve"> and </w:t>
      </w:r>
      <w:r w:rsidR="00CA3370" w:rsidRPr="00CA3370">
        <w:rPr>
          <w:rFonts w:asciiTheme="majorHAnsi" w:hAnsiTheme="majorHAnsi"/>
          <w:i/>
        </w:rPr>
        <w:t>Exploring Structures—</w:t>
      </w:r>
      <w:proofErr w:type="spellStart"/>
      <w:r w:rsidR="00CA3370" w:rsidRPr="00CA3370">
        <w:rPr>
          <w:rFonts w:asciiTheme="majorHAnsi" w:hAnsiTheme="majorHAnsi"/>
          <w:i/>
        </w:rPr>
        <w:t>Buckyballs</w:t>
      </w:r>
      <w:proofErr w:type="spellEnd"/>
      <w:r w:rsidR="00CA3370" w:rsidRPr="00CA3370">
        <w:rPr>
          <w:rFonts w:asciiTheme="majorHAnsi" w:hAnsiTheme="majorHAnsi"/>
          <w:i/>
        </w:rPr>
        <w:t>.</w:t>
      </w:r>
    </w:p>
    <w:p w:rsidR="00CE5257" w:rsidRPr="009A4102" w:rsidRDefault="00CE5257" w:rsidP="00CE5257">
      <w:pPr>
        <w:numPr>
          <w:ilvl w:val="0"/>
          <w:numId w:val="25"/>
        </w:numPr>
        <w:rPr>
          <w:rFonts w:asciiTheme="majorHAnsi" w:hAnsiTheme="majorHAnsi"/>
        </w:rPr>
      </w:pPr>
      <w:r w:rsidRPr="00B32C15">
        <w:rPr>
          <w:rFonts w:asciiTheme="majorHAnsi" w:hAnsiTheme="majorHAnsi"/>
        </w:rPr>
        <w:t xml:space="preserve">Exhibits include </w:t>
      </w:r>
      <w:r w:rsidRPr="00B32C15">
        <w:rPr>
          <w:rFonts w:asciiTheme="majorHAnsi" w:hAnsiTheme="majorHAnsi"/>
          <w:i/>
        </w:rPr>
        <w:t>Bump and Roll</w:t>
      </w:r>
      <w:r w:rsidR="00CA3370">
        <w:rPr>
          <w:rFonts w:asciiTheme="majorHAnsi" w:hAnsiTheme="majorHAnsi"/>
          <w:i/>
        </w:rPr>
        <w:t>, Changing Colors,</w:t>
      </w:r>
      <w:r w:rsidRPr="00B32C15">
        <w:rPr>
          <w:rFonts w:asciiTheme="majorHAnsi" w:hAnsiTheme="majorHAnsi"/>
        </w:rPr>
        <w:t xml:space="preserve"> and </w:t>
      </w:r>
      <w:r w:rsidRPr="00B32C15">
        <w:rPr>
          <w:rFonts w:asciiTheme="majorHAnsi" w:hAnsiTheme="majorHAnsi"/>
          <w:i/>
        </w:rPr>
        <w:t xml:space="preserve">Unexpected Properties. </w:t>
      </w:r>
    </w:p>
    <w:p w:rsidR="00CE5257" w:rsidRPr="00B32C15" w:rsidRDefault="00CE5257" w:rsidP="00CE5257">
      <w:pPr>
        <w:rPr>
          <w:rFonts w:asciiTheme="majorHAnsi" w:hAnsiTheme="majorHAnsi"/>
          <w:color w:val="4A2565"/>
        </w:rPr>
      </w:pPr>
      <w:r w:rsidRPr="00B32C15">
        <w:rPr>
          <w:rFonts w:asciiTheme="majorHAnsi" w:hAnsiTheme="majorHAnsi"/>
        </w:rPr>
        <w:br w:type="page"/>
      </w:r>
      <w:r w:rsidR="00CA3370" w:rsidRPr="00CA3370">
        <w:rPr>
          <w:rFonts w:asciiTheme="majorHAnsi" w:hAnsiTheme="majorHAnsi"/>
          <w:noProof/>
          <w:color w:val="4A2565"/>
        </w:rPr>
        <w:drawing>
          <wp:anchor distT="0" distB="0" distL="114300" distR="114300" simplePos="0" relativeHeight="251661312" behindDoc="1" locked="0" layoutInCell="1" allowOverlap="1">
            <wp:simplePos x="0" y="0"/>
            <wp:positionH relativeFrom="column">
              <wp:posOffset>4572000</wp:posOffset>
            </wp:positionH>
            <wp:positionV relativeFrom="paragraph">
              <wp:posOffset>-25400</wp:posOffset>
            </wp:positionV>
            <wp:extent cx="2057400" cy="495300"/>
            <wp:effectExtent l="25400" t="0" r="0" b="0"/>
            <wp:wrapTight wrapText="bothSides">
              <wp:wrapPolygon edited="0">
                <wp:start x="-267" y="0"/>
                <wp:lineTo x="-267" y="21319"/>
                <wp:lineTo x="21600" y="21319"/>
                <wp:lineTo x="21600" y="0"/>
                <wp:lineTo x="-267" y="0"/>
              </wp:wrapPolygon>
            </wp:wrapTight>
            <wp:docPr id="12" name="Picture 2" descr="ND_logo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_logo_for_word"/>
                    <pic:cNvPicPr>
                      <a:picLocks noChangeAspect="1" noChangeArrowheads="1"/>
                    </pic:cNvPicPr>
                  </pic:nvPicPr>
                  <pic:blipFill>
                    <a:blip r:embed="rId7"/>
                    <a:srcRect/>
                    <a:stretch>
                      <a:fillRect/>
                    </a:stretch>
                  </pic:blipFill>
                  <pic:spPr bwMode="auto">
                    <a:xfrm>
                      <a:off x="0" y="0"/>
                      <a:ext cx="2057400" cy="488950"/>
                    </a:xfrm>
                    <a:prstGeom prst="rect">
                      <a:avLst/>
                    </a:prstGeom>
                    <a:noFill/>
                    <a:ln w="9525">
                      <a:noFill/>
                      <a:miter lim="800000"/>
                      <a:headEnd/>
                      <a:tailEnd/>
                    </a:ln>
                  </pic:spPr>
                </pic:pic>
              </a:graphicData>
            </a:graphic>
          </wp:anchor>
        </w:drawing>
      </w:r>
    </w:p>
    <w:p w:rsidR="00CE5257" w:rsidRPr="00B32C15" w:rsidRDefault="00CE5257" w:rsidP="00CE5257">
      <w:pPr>
        <w:rPr>
          <w:rFonts w:asciiTheme="majorHAnsi" w:hAnsiTheme="majorHAnsi"/>
          <w:color w:val="4A2565"/>
        </w:rPr>
      </w:pPr>
    </w:p>
    <w:p w:rsidR="00CE5257" w:rsidRPr="00B32C15" w:rsidRDefault="00CE5257" w:rsidP="00CE5257">
      <w:pPr>
        <w:rPr>
          <w:rFonts w:asciiTheme="majorHAnsi" w:hAnsiTheme="majorHAnsi"/>
          <w:color w:val="4A2565"/>
        </w:rPr>
      </w:pPr>
    </w:p>
    <w:p w:rsidR="00CE5257" w:rsidRPr="00B32C15" w:rsidRDefault="00CE5257" w:rsidP="00CE5257">
      <w:pPr>
        <w:rPr>
          <w:rFonts w:asciiTheme="majorHAnsi" w:hAnsiTheme="majorHAnsi" w:cs="Arial"/>
          <w:color w:val="4A2565"/>
          <w:szCs w:val="22"/>
        </w:rPr>
      </w:pPr>
    </w:p>
    <w:p w:rsidR="00CE5257" w:rsidRPr="00CA3370" w:rsidRDefault="00D744AE" w:rsidP="00CA3370">
      <w:pPr>
        <w:pStyle w:val="Heading1"/>
        <w:pBdr>
          <w:bottom w:val="single" w:sz="4" w:space="1" w:color="CCCC00"/>
        </w:pBdr>
        <w:rPr>
          <w:rFonts w:asciiTheme="majorHAnsi" w:hAnsiTheme="majorHAnsi" w:cs="Arial"/>
          <w:color w:val="4A2565"/>
          <w:sz w:val="48"/>
        </w:rPr>
      </w:pPr>
      <w:r>
        <w:rPr>
          <w:rFonts w:asciiTheme="majorHAnsi" w:hAnsiTheme="majorHAnsi" w:cs="Arial"/>
          <w:color w:val="4A2565"/>
          <w:sz w:val="48"/>
        </w:rPr>
        <w:t>LCD Background Information</w:t>
      </w:r>
    </w:p>
    <w:p w:rsidR="00CE5257" w:rsidRPr="00125050" w:rsidRDefault="00CE5257" w:rsidP="00CE5257">
      <w:pPr>
        <w:pStyle w:val="NormalWeb"/>
        <w:spacing w:before="0" w:beforeAutospacing="0" w:after="0" w:afterAutospacing="0"/>
        <w:rPr>
          <w:rFonts w:asciiTheme="majorHAnsi" w:hAnsiTheme="majorHAnsi"/>
          <w:color w:val="000000"/>
          <w:sz w:val="8"/>
          <w:szCs w:val="22"/>
        </w:rPr>
      </w:pPr>
    </w:p>
    <w:tbl>
      <w:tblPr>
        <w:tblW w:w="0" w:type="auto"/>
        <w:tblLook w:val="00BF"/>
      </w:tblPr>
      <w:tblGrid>
        <w:gridCol w:w="6588"/>
        <w:gridCol w:w="4068"/>
      </w:tblGrid>
      <w:tr w:rsidR="00CE5257" w:rsidRPr="00B32C15">
        <w:tc>
          <w:tcPr>
            <w:tcW w:w="6588" w:type="dxa"/>
          </w:tcPr>
          <w:p w:rsidR="00CE5257" w:rsidRPr="00B32C15" w:rsidRDefault="00CE5257" w:rsidP="00125050">
            <w:pPr>
              <w:pStyle w:val="NormalWeb"/>
              <w:spacing w:before="0" w:beforeAutospacing="0" w:after="0" w:afterAutospacing="0"/>
              <w:rPr>
                <w:rFonts w:asciiTheme="majorHAnsi" w:hAnsiTheme="majorHAnsi"/>
                <w:color w:val="000000"/>
                <w:szCs w:val="22"/>
              </w:rPr>
            </w:pPr>
            <w:r w:rsidRPr="00B32C15">
              <w:rPr>
                <w:rFonts w:asciiTheme="majorHAnsi" w:hAnsiTheme="majorHAnsi"/>
                <w:b/>
                <w:color w:val="4A2565"/>
                <w:sz w:val="28"/>
                <w:szCs w:val="28"/>
              </w:rPr>
              <w:t xml:space="preserve">What </w:t>
            </w:r>
            <w:r w:rsidRPr="00CA3370">
              <w:rPr>
                <w:rFonts w:asciiTheme="majorHAnsi" w:hAnsiTheme="majorHAnsi"/>
                <w:b/>
                <w:color w:val="4A2565"/>
                <w:sz w:val="28"/>
                <w:szCs w:val="28"/>
              </w:rPr>
              <w:t>are liquid</w:t>
            </w:r>
            <w:r w:rsidRPr="00B32C15">
              <w:rPr>
                <w:rFonts w:asciiTheme="majorHAnsi" w:hAnsiTheme="majorHAnsi"/>
                <w:b/>
                <w:color w:val="4A2565"/>
                <w:sz w:val="28"/>
                <w:szCs w:val="28"/>
              </w:rPr>
              <w:t xml:space="preserve"> crystals?</w:t>
            </w:r>
          </w:p>
          <w:p w:rsidR="00CE5257" w:rsidRPr="00125050" w:rsidRDefault="00CE5257" w:rsidP="00125050">
            <w:pPr>
              <w:pStyle w:val="NormalWeb"/>
              <w:spacing w:before="0" w:beforeAutospacing="0" w:after="0" w:afterAutospacing="0"/>
              <w:rPr>
                <w:rFonts w:asciiTheme="majorHAnsi" w:hAnsiTheme="majorHAnsi"/>
                <w:color w:val="000000"/>
                <w:sz w:val="6"/>
                <w:szCs w:val="22"/>
              </w:rPr>
            </w:pPr>
          </w:p>
          <w:p w:rsidR="00CE5257" w:rsidRPr="00B32C15" w:rsidRDefault="00CE5257" w:rsidP="00CA3370">
            <w:pPr>
              <w:pStyle w:val="NormalWeb"/>
              <w:spacing w:before="0" w:beforeAutospacing="0" w:after="0" w:afterAutospacing="0"/>
              <w:rPr>
                <w:rFonts w:asciiTheme="majorHAnsi" w:hAnsiTheme="majorHAnsi"/>
                <w:b/>
                <w:color w:val="4A2565"/>
                <w:sz w:val="28"/>
                <w:szCs w:val="28"/>
              </w:rPr>
            </w:pPr>
            <w:r w:rsidRPr="00B32C15">
              <w:rPr>
                <w:rFonts w:asciiTheme="majorHAnsi" w:hAnsiTheme="majorHAnsi"/>
                <w:color w:val="000000"/>
                <w:szCs w:val="22"/>
              </w:rPr>
              <w:t>Liquid crystals represent a phase in between liquid and solid. The molecules can move independently, as in a liquid, but remain somewhat organized, as in a crystal (solid).</w:t>
            </w:r>
            <w:r w:rsidRPr="00B32C15">
              <w:rPr>
                <w:rFonts w:asciiTheme="majorHAnsi" w:hAnsiTheme="majorHAnsi"/>
                <w:b/>
                <w:color w:val="4A2565"/>
                <w:sz w:val="28"/>
                <w:szCs w:val="28"/>
              </w:rPr>
              <w:t xml:space="preserve"> </w:t>
            </w:r>
          </w:p>
          <w:p w:rsidR="00CE5257" w:rsidRPr="00CA3370" w:rsidRDefault="005C6BB3" w:rsidP="00125050">
            <w:pPr>
              <w:pStyle w:val="NormalWeb"/>
              <w:spacing w:before="160" w:beforeAutospacing="0" w:after="60" w:afterAutospacing="0"/>
              <w:rPr>
                <w:rFonts w:asciiTheme="majorHAnsi" w:hAnsiTheme="majorHAnsi"/>
                <w:color w:val="000000"/>
                <w:szCs w:val="22"/>
              </w:rPr>
            </w:pPr>
            <w:r>
              <w:rPr>
                <w:rFonts w:asciiTheme="majorHAnsi" w:hAnsiTheme="majorHAnsi"/>
                <w:b/>
                <w:color w:val="4A2565"/>
                <w:sz w:val="28"/>
                <w:szCs w:val="28"/>
              </w:rPr>
              <w:t>How do the liquid crystal sheets work</w:t>
            </w:r>
            <w:r w:rsidR="00CE5257" w:rsidRPr="00B32C15">
              <w:rPr>
                <w:rFonts w:asciiTheme="majorHAnsi" w:hAnsiTheme="majorHAnsi"/>
                <w:b/>
                <w:color w:val="4A2565"/>
                <w:sz w:val="28"/>
                <w:szCs w:val="28"/>
              </w:rPr>
              <w:t>?</w:t>
            </w:r>
            <w:r w:rsidR="00CE5257" w:rsidRPr="00B32C15">
              <w:rPr>
                <w:rFonts w:asciiTheme="majorHAnsi" w:hAnsiTheme="majorHAnsi"/>
                <w:color w:val="000000"/>
                <w:szCs w:val="22"/>
              </w:rPr>
              <w:t xml:space="preserve"> </w:t>
            </w:r>
          </w:p>
          <w:p w:rsidR="00CE5257" w:rsidRPr="00B32C15" w:rsidRDefault="00F5794C" w:rsidP="00125050">
            <w:pPr>
              <w:pStyle w:val="NormalWeb"/>
              <w:spacing w:before="0" w:beforeAutospacing="0" w:after="60" w:afterAutospacing="0"/>
              <w:rPr>
                <w:rFonts w:asciiTheme="majorHAnsi" w:hAnsiTheme="majorHAnsi"/>
                <w:color w:val="000000"/>
                <w:sz w:val="12"/>
                <w:szCs w:val="22"/>
              </w:rPr>
            </w:pPr>
            <w:r>
              <w:rPr>
                <w:rFonts w:asciiTheme="majorHAnsi" w:hAnsiTheme="majorHAnsi"/>
                <w:color w:val="000000"/>
                <w:szCs w:val="22"/>
              </w:rPr>
              <w:t>The liquid crystal sheets</w:t>
            </w:r>
            <w:r w:rsidR="00CE5257" w:rsidRPr="00B32C15">
              <w:rPr>
                <w:rFonts w:asciiTheme="majorHAnsi" w:hAnsiTheme="majorHAnsi"/>
                <w:color w:val="000000"/>
                <w:szCs w:val="22"/>
              </w:rPr>
              <w:t xml:space="preserve"> used in this activity are </w:t>
            </w:r>
            <w:proofErr w:type="spellStart"/>
            <w:r w:rsidR="00CE5257" w:rsidRPr="00B32C15">
              <w:rPr>
                <w:rFonts w:asciiTheme="majorHAnsi" w:hAnsiTheme="majorHAnsi"/>
                <w:i/>
                <w:color w:val="000000"/>
                <w:szCs w:val="22"/>
              </w:rPr>
              <w:t>thermotropic</w:t>
            </w:r>
            <w:proofErr w:type="spellEnd"/>
            <w:r w:rsidR="00CE5257" w:rsidRPr="00B32C15">
              <w:rPr>
                <w:rFonts w:asciiTheme="majorHAnsi" w:hAnsiTheme="majorHAnsi"/>
                <w:i/>
                <w:color w:val="000000"/>
                <w:szCs w:val="22"/>
              </w:rPr>
              <w:t xml:space="preserve">, </w:t>
            </w:r>
            <w:r w:rsidR="00CE5257" w:rsidRPr="00B32C15">
              <w:rPr>
                <w:rFonts w:asciiTheme="majorHAnsi" w:hAnsiTheme="majorHAnsi"/>
                <w:color w:val="000000"/>
                <w:szCs w:val="22"/>
              </w:rPr>
              <w:t>which means that they respond to changes in temperature by changing color. As the temperature increases, the color of the liquid crystal changes from red to orange, yellow, green, blue, and purple.</w:t>
            </w:r>
          </w:p>
        </w:tc>
        <w:tc>
          <w:tcPr>
            <w:tcW w:w="4068" w:type="dxa"/>
          </w:tcPr>
          <w:p w:rsidR="00CE5257" w:rsidRPr="00B32C15" w:rsidRDefault="00023FAD" w:rsidP="00CE5257">
            <w:pPr>
              <w:pStyle w:val="NormalWeb"/>
              <w:spacing w:before="0" w:beforeAutospacing="0" w:after="0" w:afterAutospacing="0"/>
              <w:rPr>
                <w:rFonts w:asciiTheme="majorHAnsi" w:hAnsiTheme="majorHAnsi"/>
                <w:color w:val="000000"/>
                <w:sz w:val="12"/>
                <w:szCs w:val="22"/>
              </w:rPr>
            </w:pPr>
            <w:r w:rsidRPr="00B32C15">
              <w:rPr>
                <w:rFonts w:asciiTheme="majorHAnsi" w:hAnsiTheme="majorHAnsi"/>
                <w:noProof/>
                <w:color w:val="000000"/>
                <w:sz w:val="12"/>
                <w:szCs w:val="22"/>
              </w:rPr>
              <w:drawing>
                <wp:inline distT="0" distB="0" distL="0" distR="0">
                  <wp:extent cx="2328545" cy="1667933"/>
                  <wp:effectExtent l="25400" t="0" r="8255" b="0"/>
                  <wp:docPr id="7" name="Picture 7" descr="liquid_crystal_ni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quid_crystal_nise-1"/>
                          <pic:cNvPicPr>
                            <a:picLocks noChangeAspect="1" noChangeArrowheads="1"/>
                          </pic:cNvPicPr>
                        </pic:nvPicPr>
                        <pic:blipFill>
                          <a:blip r:embed="rId14"/>
                          <a:srcRect t="4369"/>
                          <a:stretch>
                            <a:fillRect/>
                          </a:stretch>
                        </pic:blipFill>
                        <pic:spPr bwMode="auto">
                          <a:xfrm>
                            <a:off x="0" y="0"/>
                            <a:ext cx="2328545" cy="1667933"/>
                          </a:xfrm>
                          <a:prstGeom prst="rect">
                            <a:avLst/>
                          </a:prstGeom>
                          <a:noFill/>
                          <a:ln w="9525">
                            <a:noFill/>
                            <a:miter lim="800000"/>
                            <a:headEnd/>
                            <a:tailEnd/>
                          </a:ln>
                        </pic:spPr>
                      </pic:pic>
                    </a:graphicData>
                  </a:graphic>
                </wp:inline>
              </w:drawing>
            </w:r>
          </w:p>
          <w:p w:rsidR="00CE5257" w:rsidRPr="00B32C15" w:rsidRDefault="00CE5257" w:rsidP="00CE5257">
            <w:pPr>
              <w:pStyle w:val="NormalWeb"/>
              <w:spacing w:before="40" w:beforeAutospacing="0" w:after="0" w:afterAutospacing="0"/>
              <w:jc w:val="center"/>
              <w:rPr>
                <w:rFonts w:asciiTheme="majorHAnsi" w:hAnsiTheme="majorHAnsi"/>
                <w:b/>
                <w:color w:val="000000"/>
                <w:sz w:val="20"/>
                <w:szCs w:val="22"/>
              </w:rPr>
            </w:pPr>
            <w:r w:rsidRPr="00B32C15">
              <w:rPr>
                <w:rFonts w:asciiTheme="majorHAnsi" w:hAnsiTheme="majorHAnsi"/>
                <w:b/>
                <w:color w:val="000000"/>
                <w:sz w:val="20"/>
                <w:szCs w:val="22"/>
              </w:rPr>
              <w:t>Liquid crystal</w:t>
            </w:r>
          </w:p>
        </w:tc>
      </w:tr>
    </w:tbl>
    <w:p w:rsidR="005C6BB3" w:rsidRPr="00B32C15" w:rsidRDefault="008B00BF" w:rsidP="005C6BB3">
      <w:pPr>
        <w:pStyle w:val="NormalWeb"/>
        <w:spacing w:before="0" w:beforeAutospacing="0" w:after="0" w:afterAutospacing="0"/>
        <w:rPr>
          <w:rFonts w:asciiTheme="majorHAnsi" w:hAnsiTheme="majorHAnsi"/>
          <w:color w:val="000000"/>
          <w:szCs w:val="22"/>
        </w:rPr>
      </w:pPr>
      <w:r>
        <w:rPr>
          <w:rFonts w:asciiTheme="majorHAnsi" w:hAnsiTheme="majorHAnsi"/>
          <w:color w:val="000000"/>
          <w:szCs w:val="22"/>
        </w:rPr>
        <w:t>L</w:t>
      </w:r>
      <w:r w:rsidR="00CE5257" w:rsidRPr="00B32C15">
        <w:rPr>
          <w:rFonts w:asciiTheme="majorHAnsi" w:hAnsiTheme="majorHAnsi"/>
          <w:color w:val="000000"/>
          <w:szCs w:val="22"/>
        </w:rPr>
        <w:t>iquid crystals are made of mixtures of long, thin molecu</w:t>
      </w:r>
      <w:r w:rsidR="00671A52">
        <w:rPr>
          <w:rFonts w:asciiTheme="majorHAnsi" w:hAnsiTheme="majorHAnsi"/>
          <w:color w:val="000000"/>
          <w:szCs w:val="22"/>
        </w:rPr>
        <w:t xml:space="preserve">les stacked in rotating layers, </w:t>
      </w:r>
      <w:r w:rsidR="00CE5257" w:rsidRPr="00B32C15">
        <w:rPr>
          <w:rFonts w:asciiTheme="majorHAnsi" w:hAnsiTheme="majorHAnsi"/>
          <w:color w:val="000000"/>
          <w:szCs w:val="22"/>
        </w:rPr>
        <w:t>lik</w:t>
      </w:r>
      <w:r w:rsidR="00671A52">
        <w:rPr>
          <w:rFonts w:asciiTheme="majorHAnsi" w:hAnsiTheme="majorHAnsi"/>
          <w:color w:val="000000"/>
          <w:szCs w:val="22"/>
        </w:rPr>
        <w:t xml:space="preserve">e a spiral staircase. This shape is called a </w:t>
      </w:r>
      <w:r w:rsidR="00671A52" w:rsidRPr="00671A52">
        <w:rPr>
          <w:rFonts w:asciiTheme="majorHAnsi" w:hAnsiTheme="majorHAnsi"/>
          <w:i/>
          <w:color w:val="000000"/>
          <w:szCs w:val="22"/>
        </w:rPr>
        <w:t>helix</w:t>
      </w:r>
      <w:r w:rsidR="008D1B36" w:rsidRPr="00671A52">
        <w:rPr>
          <w:rFonts w:asciiTheme="majorHAnsi" w:hAnsiTheme="majorHAnsi"/>
          <w:i/>
          <w:color w:val="000000"/>
          <w:szCs w:val="22"/>
        </w:rPr>
        <w:t>.</w:t>
      </w:r>
      <w:r w:rsidR="008D1B36">
        <w:rPr>
          <w:rFonts w:asciiTheme="majorHAnsi" w:hAnsiTheme="majorHAnsi"/>
          <w:color w:val="000000"/>
          <w:szCs w:val="22"/>
        </w:rPr>
        <w:t xml:space="preserve"> </w:t>
      </w:r>
      <w:r w:rsidR="00CE5257" w:rsidRPr="00B32C15">
        <w:rPr>
          <w:rFonts w:asciiTheme="majorHAnsi" w:hAnsiTheme="majorHAnsi"/>
          <w:color w:val="000000"/>
          <w:szCs w:val="22"/>
        </w:rPr>
        <w:t xml:space="preserve">When light strikes a liquid crystal, some of the light is reflected. </w:t>
      </w:r>
      <w:r w:rsidR="005C6BB3" w:rsidRPr="00B32C15">
        <w:rPr>
          <w:rFonts w:asciiTheme="majorHAnsi" w:hAnsiTheme="majorHAnsi"/>
          <w:color w:val="000000"/>
          <w:szCs w:val="22"/>
        </w:rPr>
        <w:t>As the temperature of the liquid crystal changes, the spacing of the helix changes. This changes the wavelength of light that is reflected and the color that you see.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6048"/>
        <w:gridCol w:w="4608"/>
      </w:tblGrid>
      <w:tr w:rsidR="00366325" w:rsidRPr="00366325">
        <w:tc>
          <w:tcPr>
            <w:tcW w:w="6048" w:type="dxa"/>
          </w:tcPr>
          <w:p w:rsidR="00366325" w:rsidRDefault="00366325" w:rsidP="00125050">
            <w:pPr>
              <w:pStyle w:val="NormalWeb"/>
              <w:spacing w:before="160" w:beforeAutospacing="0" w:after="60" w:afterAutospacing="0"/>
              <w:rPr>
                <w:rFonts w:asciiTheme="majorHAnsi" w:hAnsiTheme="majorHAnsi"/>
                <w:color w:val="000000"/>
                <w:szCs w:val="22"/>
              </w:rPr>
            </w:pPr>
            <w:r>
              <w:rPr>
                <w:rFonts w:asciiTheme="majorHAnsi" w:hAnsiTheme="majorHAnsi"/>
                <w:b/>
                <w:color w:val="4A2565"/>
                <w:sz w:val="28"/>
                <w:szCs w:val="28"/>
              </w:rPr>
              <w:t>How does the calculator display work</w:t>
            </w:r>
            <w:r w:rsidRPr="00B32C15">
              <w:rPr>
                <w:rFonts w:asciiTheme="majorHAnsi" w:hAnsiTheme="majorHAnsi"/>
                <w:b/>
                <w:color w:val="4A2565"/>
                <w:sz w:val="28"/>
                <w:szCs w:val="28"/>
              </w:rPr>
              <w:t>?</w:t>
            </w:r>
            <w:r w:rsidRPr="00B32C15">
              <w:rPr>
                <w:rFonts w:asciiTheme="majorHAnsi" w:hAnsiTheme="majorHAnsi"/>
                <w:color w:val="000000"/>
                <w:szCs w:val="22"/>
              </w:rPr>
              <w:t xml:space="preserve"> </w:t>
            </w:r>
          </w:p>
          <w:p w:rsidR="00366325" w:rsidRDefault="00366325" w:rsidP="00671A52">
            <w:pPr>
              <w:pStyle w:val="NormalWeb"/>
              <w:spacing w:before="0" w:beforeAutospacing="0" w:after="40" w:afterAutospacing="0"/>
              <w:rPr>
                <w:rFonts w:asciiTheme="majorHAnsi" w:hAnsiTheme="majorHAnsi"/>
                <w:color w:val="000000"/>
                <w:szCs w:val="22"/>
              </w:rPr>
            </w:pPr>
            <w:r>
              <w:rPr>
                <w:rFonts w:asciiTheme="majorHAnsi" w:hAnsiTheme="majorHAnsi"/>
                <w:color w:val="000000"/>
                <w:szCs w:val="22"/>
              </w:rPr>
              <w:t>The liquid crystal display (LCD) in the calculator has many layers:</w:t>
            </w:r>
          </w:p>
          <w:p w:rsidR="00366325" w:rsidRDefault="00366325" w:rsidP="00671A52">
            <w:pPr>
              <w:pStyle w:val="NormalWeb"/>
              <w:numPr>
                <w:ilvl w:val="0"/>
                <w:numId w:val="27"/>
              </w:numPr>
              <w:spacing w:before="0" w:beforeAutospacing="0" w:after="40" w:afterAutospacing="0"/>
              <w:rPr>
                <w:rFonts w:asciiTheme="majorHAnsi" w:hAnsiTheme="majorHAnsi"/>
                <w:color w:val="000000"/>
                <w:szCs w:val="22"/>
              </w:rPr>
            </w:pPr>
            <w:r>
              <w:rPr>
                <w:rFonts w:asciiTheme="majorHAnsi" w:hAnsiTheme="majorHAnsi"/>
                <w:color w:val="000000"/>
                <w:szCs w:val="22"/>
              </w:rPr>
              <w:t>Glass plate with polarizing filter oriented vertically</w:t>
            </w:r>
          </w:p>
          <w:p w:rsidR="00366325" w:rsidRDefault="00366325" w:rsidP="00671A52">
            <w:pPr>
              <w:pStyle w:val="NormalWeb"/>
              <w:numPr>
                <w:ilvl w:val="0"/>
                <w:numId w:val="27"/>
              </w:numPr>
              <w:spacing w:before="0" w:beforeAutospacing="0" w:after="40" w:afterAutospacing="0"/>
              <w:rPr>
                <w:rFonts w:asciiTheme="majorHAnsi" w:hAnsiTheme="majorHAnsi"/>
                <w:color w:val="000000"/>
                <w:szCs w:val="22"/>
              </w:rPr>
            </w:pPr>
            <w:r>
              <w:rPr>
                <w:rFonts w:asciiTheme="majorHAnsi" w:hAnsiTheme="majorHAnsi"/>
                <w:color w:val="000000"/>
                <w:szCs w:val="22"/>
              </w:rPr>
              <w:t>Glass plate with electrodes to form the numbers</w:t>
            </w:r>
          </w:p>
          <w:p w:rsidR="00366325" w:rsidRDefault="00366325" w:rsidP="00671A52">
            <w:pPr>
              <w:pStyle w:val="NormalWeb"/>
              <w:numPr>
                <w:ilvl w:val="0"/>
                <w:numId w:val="27"/>
              </w:numPr>
              <w:spacing w:before="0" w:beforeAutospacing="0" w:after="40" w:afterAutospacing="0"/>
              <w:rPr>
                <w:rFonts w:asciiTheme="majorHAnsi" w:hAnsiTheme="majorHAnsi"/>
                <w:color w:val="000000"/>
                <w:szCs w:val="22"/>
              </w:rPr>
            </w:pPr>
            <w:r>
              <w:rPr>
                <w:rFonts w:asciiTheme="majorHAnsi" w:hAnsiTheme="majorHAnsi"/>
                <w:color w:val="000000"/>
                <w:szCs w:val="22"/>
              </w:rPr>
              <w:t>Liquid crystal material</w:t>
            </w:r>
          </w:p>
          <w:p w:rsidR="00366325" w:rsidRPr="00366325" w:rsidRDefault="00366325" w:rsidP="00671A52">
            <w:pPr>
              <w:pStyle w:val="NormalWeb"/>
              <w:numPr>
                <w:ilvl w:val="0"/>
                <w:numId w:val="27"/>
              </w:numPr>
              <w:spacing w:before="0" w:beforeAutospacing="0" w:after="40" w:afterAutospacing="0"/>
              <w:rPr>
                <w:rFonts w:asciiTheme="majorHAnsi" w:hAnsiTheme="majorHAnsi"/>
                <w:color w:val="000000"/>
                <w:szCs w:val="22"/>
              </w:rPr>
            </w:pPr>
            <w:r>
              <w:rPr>
                <w:rFonts w:asciiTheme="majorHAnsi" w:hAnsiTheme="majorHAnsi"/>
                <w:color w:val="000000"/>
                <w:szCs w:val="22"/>
              </w:rPr>
              <w:t>Transparent conductive material</w:t>
            </w:r>
          </w:p>
          <w:p w:rsidR="00366325" w:rsidRDefault="00366325" w:rsidP="00671A52">
            <w:pPr>
              <w:pStyle w:val="NormalWeb"/>
              <w:numPr>
                <w:ilvl w:val="0"/>
                <w:numId w:val="27"/>
              </w:numPr>
              <w:spacing w:before="0" w:beforeAutospacing="0" w:after="40" w:afterAutospacing="0"/>
              <w:rPr>
                <w:rFonts w:asciiTheme="majorHAnsi" w:hAnsiTheme="majorHAnsi"/>
                <w:color w:val="000000"/>
                <w:szCs w:val="22"/>
              </w:rPr>
            </w:pPr>
            <w:r>
              <w:rPr>
                <w:rFonts w:asciiTheme="majorHAnsi" w:hAnsiTheme="majorHAnsi"/>
                <w:color w:val="000000"/>
                <w:szCs w:val="22"/>
              </w:rPr>
              <w:t>Glass plate with polarizing filter oriented horizontally</w:t>
            </w:r>
          </w:p>
          <w:p w:rsidR="00366325" w:rsidRPr="00366325" w:rsidRDefault="00366325" w:rsidP="00366325">
            <w:pPr>
              <w:pStyle w:val="NormalWeb"/>
              <w:numPr>
                <w:ilvl w:val="0"/>
                <w:numId w:val="27"/>
              </w:numPr>
              <w:spacing w:before="0" w:beforeAutospacing="0" w:after="0" w:afterAutospacing="0"/>
              <w:rPr>
                <w:rFonts w:asciiTheme="majorHAnsi" w:hAnsiTheme="majorHAnsi"/>
                <w:color w:val="000000"/>
                <w:szCs w:val="22"/>
              </w:rPr>
            </w:pPr>
            <w:r w:rsidRPr="00366325">
              <w:rPr>
                <w:rFonts w:asciiTheme="majorHAnsi" w:hAnsiTheme="majorHAnsi"/>
                <w:color w:val="000000"/>
                <w:szCs w:val="22"/>
              </w:rPr>
              <w:t>Reflective surface to send light back to the viewer</w:t>
            </w:r>
          </w:p>
        </w:tc>
        <w:tc>
          <w:tcPr>
            <w:tcW w:w="4608" w:type="dxa"/>
          </w:tcPr>
          <w:p w:rsidR="00366325" w:rsidRPr="00366325" w:rsidRDefault="00366325" w:rsidP="00366325">
            <w:pPr>
              <w:pStyle w:val="NormalWeb"/>
              <w:spacing w:before="0" w:beforeAutospacing="0" w:after="0" w:afterAutospacing="0"/>
              <w:rPr>
                <w:rFonts w:asciiTheme="majorHAnsi" w:hAnsiTheme="majorHAnsi"/>
                <w:color w:val="000000"/>
                <w:szCs w:val="22"/>
              </w:rPr>
            </w:pPr>
            <w:r w:rsidRPr="00366325">
              <w:rPr>
                <w:rFonts w:asciiTheme="majorHAnsi" w:hAnsiTheme="majorHAnsi"/>
                <w:noProof/>
                <w:color w:val="000000"/>
                <w:szCs w:val="22"/>
              </w:rPr>
              <w:drawing>
                <wp:inline distT="0" distB="0" distL="0" distR="0">
                  <wp:extent cx="2609849" cy="1739900"/>
                  <wp:effectExtent l="0" t="0" r="0" b="0"/>
                  <wp:docPr id="8" name="Picture 1" descr="2000px-LCD_lay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LCD_layers.png"/>
                          <pic:cNvPicPr/>
                        </pic:nvPicPr>
                        <pic:blipFill>
                          <a:blip r:embed="rId15"/>
                          <a:srcRect l="4028" t="12761" r="6389" b="7902"/>
                          <a:stretch>
                            <a:fillRect/>
                          </a:stretch>
                        </pic:blipFill>
                        <pic:spPr>
                          <a:xfrm>
                            <a:off x="0" y="0"/>
                            <a:ext cx="2612614" cy="1741743"/>
                          </a:xfrm>
                          <a:prstGeom prst="rect">
                            <a:avLst/>
                          </a:prstGeom>
                        </pic:spPr>
                      </pic:pic>
                    </a:graphicData>
                  </a:graphic>
                </wp:inline>
              </w:drawing>
            </w:r>
          </w:p>
        </w:tc>
      </w:tr>
    </w:tbl>
    <w:p w:rsidR="009D1109" w:rsidRDefault="00866261" w:rsidP="005C6BB3">
      <w:pPr>
        <w:pStyle w:val="NormalWeb"/>
        <w:spacing w:before="0" w:beforeAutospacing="0" w:after="0" w:afterAutospacing="0"/>
        <w:rPr>
          <w:rFonts w:asciiTheme="majorHAnsi" w:hAnsiTheme="majorHAnsi"/>
          <w:color w:val="000000"/>
          <w:szCs w:val="22"/>
        </w:rPr>
      </w:pPr>
      <w:r>
        <w:rPr>
          <w:rFonts w:asciiTheme="majorHAnsi" w:hAnsiTheme="majorHAnsi"/>
          <w:color w:val="000000"/>
          <w:szCs w:val="22"/>
        </w:rPr>
        <w:t>Li</w:t>
      </w:r>
      <w:r w:rsidR="009A7F50">
        <w:rPr>
          <w:rFonts w:asciiTheme="majorHAnsi" w:hAnsiTheme="majorHAnsi"/>
          <w:color w:val="000000"/>
          <w:szCs w:val="22"/>
        </w:rPr>
        <w:t>ght pass</w:t>
      </w:r>
      <w:r>
        <w:rPr>
          <w:rFonts w:asciiTheme="majorHAnsi" w:hAnsiTheme="majorHAnsi"/>
          <w:color w:val="000000"/>
          <w:szCs w:val="22"/>
        </w:rPr>
        <w:t>ing</w:t>
      </w:r>
      <w:r w:rsidR="00366325">
        <w:rPr>
          <w:rFonts w:asciiTheme="majorHAnsi" w:hAnsiTheme="majorHAnsi"/>
          <w:color w:val="000000"/>
          <w:szCs w:val="22"/>
        </w:rPr>
        <w:t xml:space="preserve"> through the first</w:t>
      </w:r>
      <w:r w:rsidR="009A7F50">
        <w:rPr>
          <w:rFonts w:asciiTheme="majorHAnsi" w:hAnsiTheme="majorHAnsi"/>
          <w:color w:val="000000"/>
          <w:szCs w:val="22"/>
        </w:rPr>
        <w:t xml:space="preserve"> polarizing filter</w:t>
      </w:r>
      <w:r>
        <w:rPr>
          <w:rFonts w:asciiTheme="majorHAnsi" w:hAnsiTheme="majorHAnsi"/>
          <w:color w:val="000000"/>
          <w:szCs w:val="22"/>
        </w:rPr>
        <w:t xml:space="preserve"> </w:t>
      </w:r>
      <w:r w:rsidR="00366325">
        <w:rPr>
          <w:rFonts w:asciiTheme="majorHAnsi" w:hAnsiTheme="majorHAnsi"/>
          <w:color w:val="000000"/>
          <w:szCs w:val="22"/>
        </w:rPr>
        <w:t xml:space="preserve">(1) </w:t>
      </w:r>
      <w:r w:rsidR="009A7F50">
        <w:rPr>
          <w:rFonts w:asciiTheme="majorHAnsi" w:hAnsiTheme="majorHAnsi"/>
          <w:color w:val="000000"/>
          <w:szCs w:val="22"/>
        </w:rPr>
        <w:t xml:space="preserve">becomes </w:t>
      </w:r>
      <w:r w:rsidR="009A7F50" w:rsidRPr="00866261">
        <w:rPr>
          <w:rFonts w:asciiTheme="majorHAnsi" w:hAnsiTheme="majorHAnsi"/>
          <w:i/>
          <w:color w:val="000000"/>
          <w:szCs w:val="22"/>
        </w:rPr>
        <w:t>polarized</w:t>
      </w:r>
      <w:r w:rsidRPr="00866261">
        <w:rPr>
          <w:rFonts w:asciiTheme="majorHAnsi" w:hAnsiTheme="majorHAnsi"/>
          <w:i/>
          <w:color w:val="000000"/>
          <w:szCs w:val="22"/>
        </w:rPr>
        <w:t>,</w:t>
      </w:r>
      <w:r>
        <w:rPr>
          <w:rFonts w:asciiTheme="majorHAnsi" w:hAnsiTheme="majorHAnsi"/>
          <w:color w:val="000000"/>
          <w:szCs w:val="22"/>
        </w:rPr>
        <w:t xml:space="preserve"> which means that the light waves are oscillating in one direction only. P</w:t>
      </w:r>
      <w:r w:rsidR="009A7F50">
        <w:rPr>
          <w:rFonts w:asciiTheme="majorHAnsi" w:hAnsiTheme="majorHAnsi"/>
          <w:color w:val="000000"/>
          <w:szCs w:val="22"/>
        </w:rPr>
        <w:t xml:space="preserve">olarized light </w:t>
      </w:r>
      <w:r>
        <w:rPr>
          <w:rFonts w:asciiTheme="majorHAnsi" w:hAnsiTheme="majorHAnsi"/>
          <w:color w:val="000000"/>
          <w:szCs w:val="22"/>
        </w:rPr>
        <w:t xml:space="preserve">cannot go </w:t>
      </w:r>
      <w:r w:rsidR="00366325">
        <w:rPr>
          <w:rFonts w:asciiTheme="majorHAnsi" w:hAnsiTheme="majorHAnsi"/>
          <w:color w:val="000000"/>
          <w:szCs w:val="22"/>
        </w:rPr>
        <w:t>through the</w:t>
      </w:r>
      <w:r w:rsidR="009D1109">
        <w:rPr>
          <w:rFonts w:asciiTheme="majorHAnsi" w:hAnsiTheme="majorHAnsi"/>
          <w:color w:val="000000"/>
          <w:szCs w:val="22"/>
        </w:rPr>
        <w:t xml:space="preserve"> </w:t>
      </w:r>
      <w:r>
        <w:rPr>
          <w:rFonts w:asciiTheme="majorHAnsi" w:hAnsiTheme="majorHAnsi"/>
          <w:color w:val="000000"/>
          <w:szCs w:val="22"/>
        </w:rPr>
        <w:t>second polarizing filter</w:t>
      </w:r>
      <w:r w:rsidR="008B00BF">
        <w:rPr>
          <w:rFonts w:asciiTheme="majorHAnsi" w:hAnsiTheme="majorHAnsi"/>
          <w:color w:val="000000"/>
          <w:szCs w:val="22"/>
        </w:rPr>
        <w:t xml:space="preserve"> that is</w:t>
      </w:r>
      <w:r>
        <w:rPr>
          <w:rFonts w:asciiTheme="majorHAnsi" w:hAnsiTheme="majorHAnsi"/>
          <w:color w:val="000000"/>
          <w:szCs w:val="22"/>
        </w:rPr>
        <w:t xml:space="preserve"> perpendicular</w:t>
      </w:r>
      <w:r w:rsidR="009D1109">
        <w:rPr>
          <w:rFonts w:asciiTheme="majorHAnsi" w:hAnsiTheme="majorHAnsi"/>
          <w:color w:val="000000"/>
          <w:szCs w:val="22"/>
        </w:rPr>
        <w:t xml:space="preserve"> to the first</w:t>
      </w:r>
      <w:r w:rsidR="00366325">
        <w:rPr>
          <w:rFonts w:asciiTheme="majorHAnsi" w:hAnsiTheme="majorHAnsi"/>
          <w:color w:val="000000"/>
          <w:szCs w:val="22"/>
        </w:rPr>
        <w:t xml:space="preserve"> (5)</w:t>
      </w:r>
      <w:r>
        <w:rPr>
          <w:rFonts w:asciiTheme="majorHAnsi" w:hAnsiTheme="majorHAnsi"/>
          <w:color w:val="000000"/>
          <w:szCs w:val="22"/>
        </w:rPr>
        <w:t>, because the light waves are not oscillating in the correct direction.</w:t>
      </w:r>
      <w:r w:rsidR="009D1109">
        <w:rPr>
          <w:rFonts w:asciiTheme="majorHAnsi" w:hAnsiTheme="majorHAnsi"/>
          <w:color w:val="000000"/>
          <w:szCs w:val="22"/>
        </w:rPr>
        <w:t xml:space="preserve"> </w:t>
      </w:r>
    </w:p>
    <w:p w:rsidR="009D1109" w:rsidRPr="00125050" w:rsidRDefault="009D1109" w:rsidP="005C6BB3">
      <w:pPr>
        <w:pStyle w:val="NormalWeb"/>
        <w:spacing w:before="0" w:beforeAutospacing="0" w:after="0" w:afterAutospacing="0"/>
        <w:rPr>
          <w:rFonts w:asciiTheme="majorHAnsi" w:hAnsiTheme="majorHAnsi"/>
          <w:color w:val="000000"/>
          <w:sz w:val="6"/>
          <w:szCs w:val="22"/>
        </w:rPr>
      </w:pPr>
    </w:p>
    <w:p w:rsidR="009D1109" w:rsidRDefault="00340420" w:rsidP="005C6BB3">
      <w:pPr>
        <w:pStyle w:val="NormalWeb"/>
        <w:spacing w:before="0" w:beforeAutospacing="0" w:after="0" w:afterAutospacing="0"/>
        <w:rPr>
          <w:rFonts w:asciiTheme="majorHAnsi" w:hAnsiTheme="majorHAnsi"/>
          <w:color w:val="000000"/>
          <w:szCs w:val="22"/>
        </w:rPr>
      </w:pPr>
      <w:r>
        <w:rPr>
          <w:rFonts w:asciiTheme="majorHAnsi" w:hAnsiTheme="majorHAnsi"/>
          <w:color w:val="000000"/>
          <w:szCs w:val="22"/>
        </w:rPr>
        <w:t xml:space="preserve">The </w:t>
      </w:r>
      <w:r w:rsidR="002321D8">
        <w:rPr>
          <w:rFonts w:asciiTheme="majorHAnsi" w:hAnsiTheme="majorHAnsi"/>
          <w:color w:val="000000"/>
          <w:szCs w:val="22"/>
        </w:rPr>
        <w:t xml:space="preserve">liquid crystals </w:t>
      </w:r>
      <w:r w:rsidR="009D1109">
        <w:rPr>
          <w:rFonts w:asciiTheme="majorHAnsi" w:hAnsiTheme="majorHAnsi"/>
          <w:color w:val="000000"/>
          <w:szCs w:val="22"/>
        </w:rPr>
        <w:t xml:space="preserve">molecules </w:t>
      </w:r>
      <w:r w:rsidR="00366325">
        <w:rPr>
          <w:rFonts w:asciiTheme="majorHAnsi" w:hAnsiTheme="majorHAnsi"/>
          <w:color w:val="000000"/>
          <w:szCs w:val="22"/>
        </w:rPr>
        <w:t>located</w:t>
      </w:r>
      <w:r w:rsidR="009D1109">
        <w:rPr>
          <w:rFonts w:asciiTheme="majorHAnsi" w:hAnsiTheme="majorHAnsi"/>
          <w:color w:val="000000"/>
          <w:szCs w:val="22"/>
        </w:rPr>
        <w:t xml:space="preserve"> between the two polarizing filters</w:t>
      </w:r>
      <w:r w:rsidR="00366325">
        <w:rPr>
          <w:rFonts w:asciiTheme="majorHAnsi" w:hAnsiTheme="majorHAnsi"/>
          <w:color w:val="000000"/>
          <w:szCs w:val="22"/>
        </w:rPr>
        <w:t xml:space="preserve"> (3)</w:t>
      </w:r>
      <w:r w:rsidR="009D1109">
        <w:rPr>
          <w:rFonts w:asciiTheme="majorHAnsi" w:hAnsiTheme="majorHAnsi"/>
          <w:color w:val="000000"/>
          <w:szCs w:val="22"/>
        </w:rPr>
        <w:t xml:space="preserve"> are oriented to rotate the polarized light coming through </w:t>
      </w:r>
      <w:r w:rsidR="00866261">
        <w:rPr>
          <w:rFonts w:asciiTheme="majorHAnsi" w:hAnsiTheme="majorHAnsi"/>
          <w:color w:val="000000"/>
          <w:szCs w:val="22"/>
        </w:rPr>
        <w:t>the first</w:t>
      </w:r>
      <w:r w:rsidR="009D1109">
        <w:rPr>
          <w:rFonts w:asciiTheme="majorHAnsi" w:hAnsiTheme="majorHAnsi"/>
          <w:color w:val="000000"/>
          <w:szCs w:val="22"/>
        </w:rPr>
        <w:t xml:space="preserve"> filter</w:t>
      </w:r>
      <w:r w:rsidR="00866261">
        <w:rPr>
          <w:rFonts w:asciiTheme="majorHAnsi" w:hAnsiTheme="majorHAnsi"/>
          <w:color w:val="000000"/>
          <w:szCs w:val="22"/>
        </w:rPr>
        <w:t xml:space="preserve"> by</w:t>
      </w:r>
      <w:r w:rsidR="009D1109">
        <w:rPr>
          <w:rFonts w:asciiTheme="majorHAnsi" w:hAnsiTheme="majorHAnsi"/>
          <w:color w:val="000000"/>
          <w:szCs w:val="22"/>
        </w:rPr>
        <w:t xml:space="preserve"> 90 degrees so that </w:t>
      </w:r>
      <w:r w:rsidR="00866261">
        <w:rPr>
          <w:rFonts w:asciiTheme="majorHAnsi" w:hAnsiTheme="majorHAnsi"/>
          <w:color w:val="000000"/>
          <w:szCs w:val="22"/>
        </w:rPr>
        <w:t>the light</w:t>
      </w:r>
      <w:r w:rsidR="009D1109">
        <w:rPr>
          <w:rFonts w:asciiTheme="majorHAnsi" w:hAnsiTheme="majorHAnsi"/>
          <w:color w:val="000000"/>
          <w:szCs w:val="22"/>
        </w:rPr>
        <w:t xml:space="preserve"> can pass through the </w:t>
      </w:r>
      <w:r w:rsidR="00866261">
        <w:rPr>
          <w:rFonts w:asciiTheme="majorHAnsi" w:hAnsiTheme="majorHAnsi"/>
          <w:color w:val="000000"/>
          <w:szCs w:val="22"/>
        </w:rPr>
        <w:t>second</w:t>
      </w:r>
      <w:r w:rsidR="009D1109">
        <w:rPr>
          <w:rFonts w:asciiTheme="majorHAnsi" w:hAnsiTheme="majorHAnsi"/>
          <w:color w:val="000000"/>
          <w:szCs w:val="22"/>
        </w:rPr>
        <w:t xml:space="preserve"> filter.</w:t>
      </w:r>
      <w:r w:rsidR="009E626C">
        <w:rPr>
          <w:rFonts w:asciiTheme="majorHAnsi" w:hAnsiTheme="majorHAnsi"/>
          <w:color w:val="000000"/>
          <w:szCs w:val="22"/>
        </w:rPr>
        <w:t xml:space="preserve"> The light is rotated just a little</w:t>
      </w:r>
      <w:r w:rsidR="009137AE">
        <w:rPr>
          <w:rFonts w:asciiTheme="majorHAnsi" w:hAnsiTheme="majorHAnsi"/>
          <w:color w:val="000000"/>
          <w:szCs w:val="22"/>
        </w:rPr>
        <w:t xml:space="preserve"> with each step along the</w:t>
      </w:r>
      <w:r w:rsidR="00866261">
        <w:rPr>
          <w:rFonts w:asciiTheme="majorHAnsi" w:hAnsiTheme="majorHAnsi"/>
          <w:color w:val="000000"/>
          <w:szCs w:val="22"/>
        </w:rPr>
        <w:t xml:space="preserve"> liquid crystal</w:t>
      </w:r>
      <w:r w:rsidR="009137AE">
        <w:rPr>
          <w:rFonts w:asciiTheme="majorHAnsi" w:hAnsiTheme="majorHAnsi"/>
          <w:color w:val="000000"/>
          <w:szCs w:val="22"/>
        </w:rPr>
        <w:t xml:space="preserve"> helix until it reaches the other filter in the </w:t>
      </w:r>
      <w:r w:rsidR="00866261">
        <w:rPr>
          <w:rFonts w:asciiTheme="majorHAnsi" w:hAnsiTheme="majorHAnsi"/>
          <w:color w:val="000000"/>
          <w:szCs w:val="22"/>
        </w:rPr>
        <w:t>correct</w:t>
      </w:r>
      <w:r w:rsidR="009137AE">
        <w:rPr>
          <w:rFonts w:asciiTheme="majorHAnsi" w:hAnsiTheme="majorHAnsi"/>
          <w:color w:val="000000"/>
          <w:szCs w:val="22"/>
        </w:rPr>
        <w:t xml:space="preserve"> orientation. </w:t>
      </w:r>
    </w:p>
    <w:p w:rsidR="009D1109" w:rsidRPr="00125050" w:rsidRDefault="009D1109" w:rsidP="005C6BB3">
      <w:pPr>
        <w:pStyle w:val="NormalWeb"/>
        <w:spacing w:before="0" w:beforeAutospacing="0" w:after="0" w:afterAutospacing="0"/>
        <w:rPr>
          <w:rFonts w:asciiTheme="majorHAnsi" w:hAnsiTheme="majorHAnsi"/>
          <w:color w:val="000000"/>
          <w:sz w:val="6"/>
          <w:szCs w:val="22"/>
        </w:rPr>
      </w:pPr>
    </w:p>
    <w:p w:rsidR="009137AE" w:rsidRDefault="009D1109" w:rsidP="005C6BB3">
      <w:pPr>
        <w:pStyle w:val="NormalWeb"/>
        <w:spacing w:before="0" w:beforeAutospacing="0" w:after="0" w:afterAutospacing="0"/>
        <w:rPr>
          <w:rFonts w:asciiTheme="majorHAnsi" w:hAnsiTheme="majorHAnsi"/>
          <w:color w:val="000000"/>
          <w:szCs w:val="22"/>
        </w:rPr>
      </w:pPr>
      <w:r>
        <w:rPr>
          <w:rFonts w:asciiTheme="majorHAnsi" w:hAnsiTheme="majorHAnsi"/>
          <w:color w:val="000000"/>
          <w:szCs w:val="22"/>
        </w:rPr>
        <w:t xml:space="preserve">When electricity is applied to </w:t>
      </w:r>
      <w:r w:rsidR="009137AE">
        <w:rPr>
          <w:rFonts w:asciiTheme="majorHAnsi" w:hAnsiTheme="majorHAnsi"/>
          <w:color w:val="000000"/>
          <w:szCs w:val="22"/>
        </w:rPr>
        <w:t xml:space="preserve">specific regions of the </w:t>
      </w:r>
      <w:r w:rsidR="009137AE" w:rsidRPr="00CE4FB5">
        <w:rPr>
          <w:rFonts w:asciiTheme="majorHAnsi" w:hAnsiTheme="majorHAnsi"/>
          <w:color w:val="000000"/>
          <w:szCs w:val="22"/>
        </w:rPr>
        <w:t>display</w:t>
      </w:r>
      <w:r w:rsidR="00125050" w:rsidRPr="00CE4FB5">
        <w:rPr>
          <w:rFonts w:asciiTheme="majorHAnsi" w:hAnsiTheme="majorHAnsi"/>
          <w:color w:val="000000"/>
          <w:szCs w:val="22"/>
        </w:rPr>
        <w:t xml:space="preserve"> </w:t>
      </w:r>
      <w:r w:rsidR="00CE4FB5">
        <w:rPr>
          <w:rFonts w:asciiTheme="majorHAnsi" w:hAnsiTheme="majorHAnsi"/>
          <w:color w:val="000000"/>
          <w:szCs w:val="22"/>
        </w:rPr>
        <w:t>(2</w:t>
      </w:r>
      <w:r w:rsidR="00125050" w:rsidRPr="00CE4FB5">
        <w:rPr>
          <w:rFonts w:asciiTheme="majorHAnsi" w:hAnsiTheme="majorHAnsi"/>
          <w:color w:val="000000"/>
          <w:szCs w:val="22"/>
        </w:rPr>
        <w:t>)</w:t>
      </w:r>
      <w:r w:rsidRPr="00CE4FB5">
        <w:rPr>
          <w:rFonts w:asciiTheme="majorHAnsi" w:hAnsiTheme="majorHAnsi"/>
          <w:color w:val="000000"/>
          <w:szCs w:val="22"/>
        </w:rPr>
        <w:t>,</w:t>
      </w:r>
      <w:r>
        <w:rPr>
          <w:rFonts w:asciiTheme="majorHAnsi" w:hAnsiTheme="majorHAnsi"/>
          <w:color w:val="000000"/>
          <w:szCs w:val="22"/>
        </w:rPr>
        <w:t xml:space="preserve"> the </w:t>
      </w:r>
      <w:r w:rsidR="009137AE">
        <w:rPr>
          <w:rFonts w:asciiTheme="majorHAnsi" w:hAnsiTheme="majorHAnsi"/>
          <w:color w:val="000000"/>
          <w:szCs w:val="22"/>
        </w:rPr>
        <w:t>liquid crystal molecules line up with the electric field. This disrupts the helical align</w:t>
      </w:r>
      <w:r w:rsidR="00866261">
        <w:rPr>
          <w:rFonts w:asciiTheme="majorHAnsi" w:hAnsiTheme="majorHAnsi"/>
          <w:color w:val="000000"/>
          <w:szCs w:val="22"/>
        </w:rPr>
        <w:t>ment, so the liquid crystal can’t rotate the light.</w:t>
      </w:r>
    </w:p>
    <w:p w:rsidR="009137AE" w:rsidRPr="00125050" w:rsidRDefault="009137AE" w:rsidP="005C6BB3">
      <w:pPr>
        <w:pStyle w:val="NormalWeb"/>
        <w:spacing w:before="0" w:beforeAutospacing="0" w:after="0" w:afterAutospacing="0"/>
        <w:rPr>
          <w:rFonts w:asciiTheme="majorHAnsi" w:hAnsiTheme="majorHAnsi"/>
          <w:color w:val="000000"/>
          <w:sz w:val="6"/>
          <w:szCs w:val="22"/>
        </w:rPr>
      </w:pPr>
    </w:p>
    <w:p w:rsidR="00CE5257" w:rsidRPr="00FA16A2" w:rsidRDefault="009137AE" w:rsidP="00CE5257">
      <w:pPr>
        <w:pStyle w:val="NormalWeb"/>
        <w:spacing w:before="0" w:beforeAutospacing="0" w:after="0" w:afterAutospacing="0"/>
        <w:rPr>
          <w:rFonts w:asciiTheme="majorHAnsi" w:hAnsiTheme="majorHAnsi"/>
          <w:color w:val="000000"/>
          <w:szCs w:val="22"/>
        </w:rPr>
      </w:pPr>
      <w:r>
        <w:rPr>
          <w:rFonts w:asciiTheme="majorHAnsi" w:hAnsiTheme="majorHAnsi"/>
          <w:color w:val="000000"/>
          <w:szCs w:val="22"/>
        </w:rPr>
        <w:t xml:space="preserve">When no electricity is applied, light </w:t>
      </w:r>
      <w:r w:rsidR="00FA16A2">
        <w:rPr>
          <w:rFonts w:asciiTheme="majorHAnsi" w:hAnsiTheme="majorHAnsi"/>
          <w:color w:val="000000"/>
          <w:szCs w:val="22"/>
        </w:rPr>
        <w:t>travel</w:t>
      </w:r>
      <w:r w:rsidR="00866261">
        <w:rPr>
          <w:rFonts w:asciiTheme="majorHAnsi" w:hAnsiTheme="majorHAnsi"/>
          <w:color w:val="000000"/>
          <w:szCs w:val="22"/>
        </w:rPr>
        <w:t>s</w:t>
      </w:r>
      <w:r w:rsidR="00FA16A2">
        <w:rPr>
          <w:rFonts w:asciiTheme="majorHAnsi" w:hAnsiTheme="majorHAnsi"/>
          <w:color w:val="000000"/>
          <w:szCs w:val="22"/>
        </w:rPr>
        <w:t xml:space="preserve"> though both polarizing filters, reflect</w:t>
      </w:r>
      <w:r w:rsidR="00866261">
        <w:rPr>
          <w:rFonts w:asciiTheme="majorHAnsi" w:hAnsiTheme="majorHAnsi"/>
          <w:color w:val="000000"/>
          <w:szCs w:val="22"/>
        </w:rPr>
        <w:t>s</w:t>
      </w:r>
      <w:r w:rsidR="00FA16A2">
        <w:rPr>
          <w:rFonts w:asciiTheme="majorHAnsi" w:hAnsiTheme="majorHAnsi"/>
          <w:color w:val="000000"/>
          <w:szCs w:val="22"/>
        </w:rPr>
        <w:t xml:space="preserve"> off the </w:t>
      </w:r>
      <w:r w:rsidR="00866261">
        <w:rPr>
          <w:rFonts w:asciiTheme="majorHAnsi" w:hAnsiTheme="majorHAnsi"/>
          <w:color w:val="000000"/>
          <w:szCs w:val="22"/>
        </w:rPr>
        <w:t>mirror</w:t>
      </w:r>
      <w:r w:rsidR="00125050">
        <w:rPr>
          <w:rFonts w:asciiTheme="majorHAnsi" w:hAnsiTheme="majorHAnsi"/>
          <w:color w:val="000000"/>
          <w:szCs w:val="22"/>
        </w:rPr>
        <w:t xml:space="preserve"> (6)</w:t>
      </w:r>
      <w:r w:rsidR="00866261">
        <w:rPr>
          <w:rFonts w:asciiTheme="majorHAnsi" w:hAnsiTheme="majorHAnsi"/>
          <w:color w:val="000000"/>
          <w:szCs w:val="22"/>
        </w:rPr>
        <w:t xml:space="preserve">, </w:t>
      </w:r>
      <w:r w:rsidR="00FA16A2">
        <w:rPr>
          <w:rFonts w:asciiTheme="majorHAnsi" w:hAnsiTheme="majorHAnsi"/>
          <w:color w:val="000000"/>
          <w:szCs w:val="22"/>
        </w:rPr>
        <w:t>and come</w:t>
      </w:r>
      <w:r w:rsidR="00866261">
        <w:rPr>
          <w:rFonts w:asciiTheme="majorHAnsi" w:hAnsiTheme="majorHAnsi"/>
          <w:color w:val="000000"/>
          <w:szCs w:val="22"/>
        </w:rPr>
        <w:t xml:space="preserve">s back to your eye. When </w:t>
      </w:r>
      <w:r w:rsidR="00FA16A2">
        <w:rPr>
          <w:rFonts w:asciiTheme="majorHAnsi" w:hAnsiTheme="majorHAnsi"/>
          <w:color w:val="000000"/>
          <w:szCs w:val="22"/>
        </w:rPr>
        <w:t>electricity is applied</w:t>
      </w:r>
      <w:r w:rsidR="00866261">
        <w:rPr>
          <w:rFonts w:asciiTheme="majorHAnsi" w:hAnsiTheme="majorHAnsi"/>
          <w:color w:val="000000"/>
          <w:szCs w:val="22"/>
        </w:rPr>
        <w:t xml:space="preserve"> to certain areas of the display</w:t>
      </w:r>
      <w:r w:rsidR="00FA16A2">
        <w:rPr>
          <w:rFonts w:asciiTheme="majorHAnsi" w:hAnsiTheme="majorHAnsi"/>
          <w:color w:val="000000"/>
          <w:szCs w:val="22"/>
        </w:rPr>
        <w:t>, l</w:t>
      </w:r>
      <w:r w:rsidR="00866261">
        <w:rPr>
          <w:rFonts w:asciiTheme="majorHAnsi" w:hAnsiTheme="majorHAnsi"/>
          <w:color w:val="000000"/>
          <w:szCs w:val="22"/>
        </w:rPr>
        <w:t xml:space="preserve">ight passes through one filter but </w:t>
      </w:r>
      <w:r w:rsidR="00FA16A2">
        <w:rPr>
          <w:rFonts w:asciiTheme="majorHAnsi" w:hAnsiTheme="majorHAnsi"/>
          <w:color w:val="000000"/>
          <w:szCs w:val="22"/>
        </w:rPr>
        <w:t>not the other</w:t>
      </w:r>
      <w:r w:rsidR="00866261">
        <w:rPr>
          <w:rFonts w:asciiTheme="majorHAnsi" w:hAnsiTheme="majorHAnsi"/>
          <w:color w:val="000000"/>
          <w:szCs w:val="22"/>
        </w:rPr>
        <w:t>, so that part of the screen is</w:t>
      </w:r>
      <w:r w:rsidR="00FA16A2">
        <w:rPr>
          <w:rFonts w:asciiTheme="majorHAnsi" w:hAnsiTheme="majorHAnsi"/>
          <w:color w:val="000000"/>
          <w:szCs w:val="22"/>
        </w:rPr>
        <w:t xml:space="preserve"> black.</w:t>
      </w:r>
    </w:p>
    <w:p w:rsidR="00CE5257" w:rsidRPr="00CA3370" w:rsidRDefault="005C6BB3" w:rsidP="00125050">
      <w:pPr>
        <w:pStyle w:val="NormalWeb"/>
        <w:spacing w:before="160" w:beforeAutospacing="0" w:after="40" w:afterAutospacing="0"/>
        <w:rPr>
          <w:rFonts w:asciiTheme="majorHAnsi" w:hAnsiTheme="majorHAnsi"/>
          <w:sz w:val="8"/>
        </w:rPr>
      </w:pPr>
      <w:r w:rsidRPr="00B32C15">
        <w:rPr>
          <w:rFonts w:asciiTheme="majorHAnsi" w:hAnsiTheme="majorHAnsi"/>
          <w:b/>
          <w:color w:val="4A2565"/>
          <w:sz w:val="28"/>
          <w:szCs w:val="28"/>
        </w:rPr>
        <w:t>How are liquid crystals used?</w:t>
      </w:r>
    </w:p>
    <w:tbl>
      <w:tblPr>
        <w:tblW w:w="10668" w:type="dxa"/>
        <w:tblLayout w:type="fixed"/>
        <w:tblLook w:val="00BF"/>
      </w:tblPr>
      <w:tblGrid>
        <w:gridCol w:w="1458"/>
        <w:gridCol w:w="9210"/>
      </w:tblGrid>
      <w:tr w:rsidR="00CE5257" w:rsidRPr="00B32C15">
        <w:tc>
          <w:tcPr>
            <w:tcW w:w="1458" w:type="dxa"/>
          </w:tcPr>
          <w:p w:rsidR="00CE5257" w:rsidRPr="00FC21FA" w:rsidRDefault="008034DF" w:rsidP="008034DF">
            <w:pPr>
              <w:pStyle w:val="NormalWeb"/>
              <w:spacing w:before="0" w:beforeAutospacing="0" w:after="0" w:afterAutospacing="0"/>
              <w:jc w:val="center"/>
              <w:rPr>
                <w:rFonts w:asciiTheme="majorHAnsi" w:hAnsiTheme="majorHAnsi"/>
              </w:rPr>
            </w:pPr>
            <w:r>
              <w:rPr>
                <w:rFonts w:asciiTheme="majorHAnsi" w:hAnsiTheme="majorHAnsi"/>
                <w:noProof/>
              </w:rPr>
              <w:drawing>
                <wp:inline distT="0" distB="0" distL="0" distR="0">
                  <wp:extent cx="655371" cy="1216152"/>
                  <wp:effectExtent l="25400" t="0" r="5029" b="0"/>
                  <wp:docPr id="4" name="Picture 3" descr="iPhone_DIY_nano_0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hone_DIY_nano_08_21.jpg"/>
                          <pic:cNvPicPr/>
                        </pic:nvPicPr>
                        <pic:blipFill>
                          <a:blip r:embed="rId16"/>
                          <a:srcRect l="9099" t="6416" r="11016" b="10129"/>
                          <a:stretch>
                            <a:fillRect/>
                          </a:stretch>
                        </pic:blipFill>
                        <pic:spPr>
                          <a:xfrm>
                            <a:off x="0" y="0"/>
                            <a:ext cx="655371" cy="1216152"/>
                          </a:xfrm>
                          <a:prstGeom prst="rect">
                            <a:avLst/>
                          </a:prstGeom>
                        </pic:spPr>
                      </pic:pic>
                    </a:graphicData>
                  </a:graphic>
                </wp:inline>
              </w:drawing>
            </w:r>
          </w:p>
        </w:tc>
        <w:tc>
          <w:tcPr>
            <w:tcW w:w="9210" w:type="dxa"/>
          </w:tcPr>
          <w:p w:rsidR="00CE5257" w:rsidRPr="00B32C15" w:rsidRDefault="00CE5257" w:rsidP="008034DF">
            <w:pPr>
              <w:pStyle w:val="NormalWeb"/>
              <w:spacing w:before="0" w:beforeAutospacing="0" w:after="0" w:afterAutospacing="0"/>
              <w:rPr>
                <w:rFonts w:asciiTheme="majorHAnsi" w:hAnsiTheme="majorHAnsi"/>
                <w:color w:val="000000"/>
                <w:szCs w:val="22"/>
              </w:rPr>
            </w:pPr>
            <w:r w:rsidRPr="00B32C15">
              <w:rPr>
                <w:rFonts w:asciiTheme="majorHAnsi" w:hAnsiTheme="majorHAnsi"/>
                <w:color w:val="000000"/>
                <w:szCs w:val="22"/>
              </w:rPr>
              <w:t>The properties of liquid crystals make them useful for many applications. Because the color of a liquid crystal depends on the alignment of its molecules, anything that disrupts that alignment can be detected by a color change.</w:t>
            </w:r>
          </w:p>
          <w:p w:rsidR="00CE5257" w:rsidRPr="00125050" w:rsidRDefault="00CE5257" w:rsidP="008034DF">
            <w:pPr>
              <w:pStyle w:val="NormalWeb"/>
              <w:spacing w:before="0" w:beforeAutospacing="0" w:after="0" w:afterAutospacing="0"/>
              <w:rPr>
                <w:rFonts w:asciiTheme="majorHAnsi" w:hAnsiTheme="majorHAnsi"/>
                <w:color w:val="000000"/>
                <w:sz w:val="6"/>
                <w:szCs w:val="12"/>
              </w:rPr>
            </w:pPr>
          </w:p>
          <w:p w:rsidR="00CE5257" w:rsidRPr="00B32C15" w:rsidRDefault="00CE5257" w:rsidP="008034DF">
            <w:pPr>
              <w:pStyle w:val="NormalWeb"/>
              <w:spacing w:before="0" w:beforeAutospacing="0" w:after="0" w:afterAutospacing="0"/>
              <w:rPr>
                <w:rFonts w:asciiTheme="majorHAnsi" w:hAnsiTheme="majorHAnsi"/>
              </w:rPr>
            </w:pPr>
            <w:r w:rsidRPr="00B32C15">
              <w:rPr>
                <w:rFonts w:asciiTheme="majorHAnsi" w:hAnsiTheme="majorHAnsi"/>
                <w:color w:val="000000"/>
                <w:szCs w:val="22"/>
              </w:rPr>
              <w:t xml:space="preserve">Liquid crystals are used in displays for cell phones, laptop computers, and other electronics. In these displays, an electric field changes the alignment of the liquid crystal molecules and affects the polarization of light passing through them. </w:t>
            </w:r>
            <w:r w:rsidRPr="00B32C15">
              <w:rPr>
                <w:rFonts w:asciiTheme="majorHAnsi" w:hAnsiTheme="majorHAnsi"/>
              </w:rPr>
              <w:t xml:space="preserve">Liquid crystal </w:t>
            </w:r>
            <w:proofErr w:type="spellStart"/>
            <w:r w:rsidRPr="00B32C15">
              <w:rPr>
                <w:rFonts w:asciiTheme="majorHAnsi" w:hAnsiTheme="majorHAnsi"/>
              </w:rPr>
              <w:t>nanosensors</w:t>
            </w:r>
            <w:proofErr w:type="spellEnd"/>
            <w:r w:rsidRPr="00B32C15">
              <w:rPr>
                <w:rFonts w:asciiTheme="majorHAnsi" w:hAnsiTheme="majorHAnsi"/>
              </w:rPr>
              <w:t xml:space="preserve"> can detect certain chemicals, electrical fields, and changes in temperature.</w:t>
            </w:r>
          </w:p>
        </w:tc>
      </w:tr>
    </w:tbl>
    <w:p w:rsidR="00CE5257" w:rsidRPr="00B32C15" w:rsidRDefault="00CE5257" w:rsidP="00CA3370">
      <w:pPr>
        <w:pStyle w:val="Heading2"/>
        <w:spacing w:after="80"/>
        <w:rPr>
          <w:rFonts w:asciiTheme="majorHAnsi" w:hAnsiTheme="majorHAnsi"/>
        </w:rPr>
      </w:pPr>
      <w:r w:rsidRPr="00B32C15">
        <w:rPr>
          <w:rFonts w:asciiTheme="majorHAnsi" w:hAnsiTheme="majorHAnsi"/>
        </w:rPr>
        <w:br w:type="page"/>
        <w:t>Credits and rights</w:t>
      </w:r>
    </w:p>
    <w:p w:rsidR="00CE5257" w:rsidRPr="00B32C15" w:rsidRDefault="00CE5257" w:rsidP="008B00BF">
      <w:pPr>
        <w:rPr>
          <w:rFonts w:asciiTheme="majorHAnsi" w:hAnsiTheme="majorHAnsi"/>
          <w:color w:val="000000"/>
        </w:rPr>
      </w:pPr>
      <w:r w:rsidRPr="00B32C15">
        <w:rPr>
          <w:rFonts w:asciiTheme="majorHAnsi" w:hAnsiTheme="majorHAnsi"/>
        </w:rPr>
        <w:t>This activity was adapted from “</w:t>
      </w:r>
      <w:r w:rsidR="00A749E0">
        <w:rPr>
          <w:rFonts w:asciiTheme="majorHAnsi" w:hAnsiTheme="majorHAnsi"/>
        </w:rPr>
        <w:t>Disassembly of a Liquid Crystal Watch</w:t>
      </w:r>
      <w:r w:rsidRPr="00B32C15">
        <w:rPr>
          <w:rFonts w:asciiTheme="majorHAnsi" w:hAnsiTheme="majorHAnsi"/>
        </w:rPr>
        <w:t xml:space="preserve">,” developed by the National Science Foundation-supported Materials Research Science and Engineering Center (MRSEC) on </w:t>
      </w:r>
      <w:proofErr w:type="spellStart"/>
      <w:r w:rsidRPr="00B32C15">
        <w:rPr>
          <w:rFonts w:asciiTheme="majorHAnsi" w:hAnsiTheme="majorHAnsi"/>
        </w:rPr>
        <w:t>Nanostructured</w:t>
      </w:r>
      <w:proofErr w:type="spellEnd"/>
      <w:r w:rsidRPr="00B32C15">
        <w:rPr>
          <w:rFonts w:asciiTheme="majorHAnsi" w:hAnsiTheme="majorHAnsi"/>
        </w:rPr>
        <w:t xml:space="preserve"> Interfaces at the University of Wisconsin-Madison. The original activity is available at</w:t>
      </w:r>
      <w:r w:rsidR="008D1B36">
        <w:rPr>
          <w:rFonts w:asciiTheme="majorHAnsi" w:hAnsiTheme="majorHAnsi"/>
        </w:rPr>
        <w:t>:</w:t>
      </w:r>
      <w:r w:rsidRPr="00B32C15">
        <w:rPr>
          <w:rFonts w:asciiTheme="majorHAnsi" w:hAnsiTheme="majorHAnsi"/>
        </w:rPr>
        <w:t xml:space="preserve"> </w:t>
      </w:r>
      <w:r w:rsidR="00A749E0" w:rsidRPr="00A749E0">
        <w:rPr>
          <w:rFonts w:asciiTheme="majorHAnsi" w:hAnsiTheme="majorHAnsi"/>
          <w:u w:val="single"/>
        </w:rPr>
        <w:t>http://mrsec.wisc.edu/Edetc/nanolab/watch/index.html</w:t>
      </w:r>
    </w:p>
    <w:p w:rsidR="00CE5257" w:rsidRPr="008B00BF" w:rsidRDefault="00CE5257" w:rsidP="008B00BF">
      <w:pPr>
        <w:pStyle w:val="NormalWeb"/>
        <w:spacing w:before="0" w:beforeAutospacing="0" w:after="0" w:afterAutospacing="0"/>
        <w:rPr>
          <w:rFonts w:asciiTheme="majorHAnsi" w:hAnsiTheme="majorHAnsi"/>
          <w:sz w:val="12"/>
        </w:rPr>
      </w:pPr>
    </w:p>
    <w:p w:rsidR="008931F9" w:rsidRDefault="00CE5257" w:rsidP="008B00BF">
      <w:pPr>
        <w:pStyle w:val="NormalWeb"/>
        <w:spacing w:before="0" w:beforeAutospacing="0" w:after="0" w:afterAutospacing="0"/>
        <w:rPr>
          <w:rFonts w:asciiTheme="majorHAnsi" w:hAnsiTheme="majorHAnsi"/>
        </w:rPr>
      </w:pPr>
      <w:proofErr w:type="gramStart"/>
      <w:r w:rsidRPr="00B32C15">
        <w:rPr>
          <w:rFonts w:asciiTheme="majorHAnsi" w:hAnsiTheme="majorHAnsi"/>
        </w:rPr>
        <w:t xml:space="preserve">Image of liquid crystal courtesy Gary </w:t>
      </w:r>
      <w:proofErr w:type="spellStart"/>
      <w:r w:rsidRPr="00B32C15">
        <w:rPr>
          <w:rFonts w:asciiTheme="majorHAnsi" w:hAnsiTheme="majorHAnsi"/>
        </w:rPr>
        <w:t>Koeing</w:t>
      </w:r>
      <w:proofErr w:type="spellEnd"/>
      <w:r w:rsidRPr="00B32C15">
        <w:rPr>
          <w:rFonts w:asciiTheme="majorHAnsi" w:hAnsiTheme="majorHAnsi"/>
        </w:rPr>
        <w:t>, University of Wisconsin-Madison.</w:t>
      </w:r>
      <w:proofErr w:type="gramEnd"/>
    </w:p>
    <w:p w:rsidR="008931F9" w:rsidRPr="008931F9" w:rsidRDefault="008931F9" w:rsidP="008B00BF">
      <w:pPr>
        <w:pStyle w:val="NormalWeb"/>
        <w:spacing w:before="0" w:beforeAutospacing="0" w:after="0" w:afterAutospacing="0"/>
        <w:rPr>
          <w:rFonts w:asciiTheme="majorHAnsi" w:hAnsiTheme="majorHAnsi"/>
          <w:sz w:val="12"/>
        </w:rPr>
      </w:pPr>
    </w:p>
    <w:p w:rsidR="008B00BF" w:rsidRDefault="008931F9" w:rsidP="008B00BF">
      <w:pPr>
        <w:pStyle w:val="NormalWeb"/>
        <w:spacing w:before="0" w:beforeAutospacing="0" w:after="0" w:afterAutospacing="0"/>
        <w:rPr>
          <w:rFonts w:asciiTheme="majorHAnsi" w:hAnsiTheme="majorHAnsi"/>
        </w:rPr>
      </w:pPr>
      <w:r>
        <w:rPr>
          <w:rFonts w:asciiTheme="majorHAnsi" w:hAnsiTheme="majorHAnsi"/>
        </w:rPr>
        <w:t>Diagram of LCD</w:t>
      </w:r>
      <w:r w:rsidR="006A0440">
        <w:rPr>
          <w:rFonts w:asciiTheme="majorHAnsi" w:hAnsiTheme="majorHAnsi"/>
        </w:rPr>
        <w:t xml:space="preserve"> layers</w:t>
      </w:r>
      <w:r>
        <w:rPr>
          <w:rFonts w:asciiTheme="majorHAnsi" w:hAnsiTheme="majorHAnsi"/>
        </w:rPr>
        <w:t xml:space="preserve"> by Ed g2s, from Wikimedia Commons.</w:t>
      </w:r>
    </w:p>
    <w:p w:rsidR="00CE5257" w:rsidRPr="008B00BF" w:rsidRDefault="00CE5257" w:rsidP="00CE5257">
      <w:pPr>
        <w:rPr>
          <w:rFonts w:asciiTheme="majorHAnsi" w:hAnsiTheme="majorHAnsi"/>
          <w:sz w:val="12"/>
        </w:rPr>
      </w:pPr>
    </w:p>
    <w:tbl>
      <w:tblPr>
        <w:tblW w:w="0" w:type="auto"/>
        <w:tblLayout w:type="fixed"/>
        <w:tblLook w:val="00BF"/>
      </w:tblPr>
      <w:tblGrid>
        <w:gridCol w:w="1008"/>
        <w:gridCol w:w="9648"/>
      </w:tblGrid>
      <w:tr w:rsidR="00CE5257" w:rsidRPr="00B32C15">
        <w:tc>
          <w:tcPr>
            <w:tcW w:w="1008" w:type="dxa"/>
          </w:tcPr>
          <w:p w:rsidR="00CE5257" w:rsidRPr="00B32C15" w:rsidRDefault="00023FAD" w:rsidP="00CE5257">
            <w:pPr>
              <w:rPr>
                <w:rFonts w:asciiTheme="majorHAnsi" w:hAnsiTheme="majorHAnsi"/>
              </w:rPr>
            </w:pPr>
            <w:r w:rsidRPr="00B32C15">
              <w:rPr>
                <w:rFonts w:asciiTheme="majorHAnsi" w:hAnsiTheme="majorHAnsi"/>
                <w:noProof/>
              </w:rPr>
              <w:drawing>
                <wp:inline distT="0" distB="0" distL="0" distR="0">
                  <wp:extent cx="457200" cy="457200"/>
                  <wp:effectExtent l="25400" t="0" r="0" b="0"/>
                  <wp:docPr id="10" name="Picture 10" descr="n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sf"/>
                          <pic:cNvPicPr>
                            <a:picLocks noChangeAspect="1" noChangeArrowheads="1"/>
                          </pic:cNvPicPr>
                        </pic:nvPicPr>
                        <pic:blipFill>
                          <a:blip r:embed="rId17"/>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9648" w:type="dxa"/>
          </w:tcPr>
          <w:p w:rsidR="00CE5257" w:rsidRPr="008B6BAD" w:rsidRDefault="00CE5257" w:rsidP="00302DCA">
            <w:pPr>
              <w:rPr>
                <w:rFonts w:asciiTheme="majorHAnsi" w:hAnsiTheme="majorHAnsi" w:cs="Arial"/>
                <w:szCs w:val="18"/>
              </w:rPr>
            </w:pPr>
            <w:proofErr w:type="gramStart"/>
            <w:r w:rsidRPr="00B32C15">
              <w:rPr>
                <w:rFonts w:asciiTheme="majorHAnsi" w:hAnsiTheme="majorHAnsi" w:cs="Arial"/>
                <w:szCs w:val="18"/>
              </w:rPr>
              <w:t xml:space="preserve">This project was supported by the National Science Foundation under </w:t>
            </w:r>
            <w:r w:rsidR="008B6BAD">
              <w:rPr>
                <w:rFonts w:asciiTheme="majorHAnsi" w:hAnsiTheme="majorHAnsi" w:cs="Arial"/>
                <w:szCs w:val="18"/>
              </w:rPr>
              <w:t>Award</w:t>
            </w:r>
            <w:r w:rsidRPr="00B32C15">
              <w:rPr>
                <w:rFonts w:asciiTheme="majorHAnsi" w:hAnsiTheme="majorHAnsi" w:cs="Arial"/>
                <w:szCs w:val="18"/>
              </w:rPr>
              <w:t xml:space="preserve"> No.</w:t>
            </w:r>
            <w:r w:rsidR="00302DCA">
              <w:rPr>
                <w:rFonts w:asciiTheme="majorHAnsi" w:hAnsiTheme="majorHAnsi" w:cs="Arial"/>
                <w:szCs w:val="18"/>
              </w:rPr>
              <w:t xml:space="preserve"> 0940143</w:t>
            </w:r>
            <w:proofErr w:type="gramEnd"/>
            <w:r w:rsidRPr="00B32C15">
              <w:rPr>
                <w:rFonts w:asciiTheme="majorHAnsi" w:hAnsiTheme="majorHAnsi" w:cs="Arial"/>
                <w:szCs w:val="18"/>
              </w:rPr>
              <w:t>. Any opinions, findings, and conclusions or recommendations expressed in this program are those of the author and do not necessarily reflect the views of the Foundation.</w:t>
            </w:r>
          </w:p>
        </w:tc>
      </w:tr>
    </w:tbl>
    <w:p w:rsidR="00CE5257" w:rsidRPr="008B6BAD" w:rsidRDefault="00CE5257" w:rsidP="00CE5257">
      <w:pPr>
        <w:rPr>
          <w:rFonts w:asciiTheme="majorHAnsi" w:hAnsiTheme="majorHAnsi"/>
          <w:sz w:val="8"/>
        </w:rPr>
      </w:pPr>
    </w:p>
    <w:p w:rsidR="0052097E" w:rsidRPr="00C76768" w:rsidRDefault="0052097E" w:rsidP="0052097E">
      <w:proofErr w:type="gramStart"/>
      <w:r>
        <w:rPr>
          <w:rFonts w:asciiTheme="majorHAnsi" w:hAnsiTheme="majorHAnsi"/>
        </w:rPr>
        <w:t>Copyright 2012</w:t>
      </w:r>
      <w:r w:rsidRPr="00B32C15">
        <w:rPr>
          <w:rFonts w:asciiTheme="majorHAnsi" w:hAnsiTheme="majorHAnsi"/>
        </w:rPr>
        <w:t>, Sciencenter, Ithaca, NY.</w:t>
      </w:r>
      <w:proofErr w:type="gramEnd"/>
      <w:r w:rsidRPr="00B32C15">
        <w:rPr>
          <w:rFonts w:asciiTheme="majorHAnsi" w:hAnsiTheme="majorHAnsi"/>
        </w:rPr>
        <w:t xml:space="preserve"> Published under a Creative Commons Attribution-</w:t>
      </w:r>
      <w:r w:rsidRPr="008B6BAD">
        <w:rPr>
          <w:rFonts w:asciiTheme="majorHAnsi" w:hAnsiTheme="majorHAnsi"/>
          <w:color w:val="000000" w:themeColor="text1"/>
        </w:rPr>
        <w:t>Noncommercial-</w:t>
      </w:r>
      <w:proofErr w:type="spellStart"/>
      <w:r w:rsidRPr="008B6BAD">
        <w:rPr>
          <w:rFonts w:asciiTheme="majorHAnsi" w:hAnsiTheme="majorHAnsi"/>
          <w:color w:val="000000" w:themeColor="text1"/>
        </w:rPr>
        <w:t>ShareAlike</w:t>
      </w:r>
      <w:proofErr w:type="spellEnd"/>
      <w:r w:rsidRPr="008B6BAD">
        <w:rPr>
          <w:rFonts w:asciiTheme="majorHAnsi" w:hAnsiTheme="majorHAnsi"/>
          <w:color w:val="000000" w:themeColor="text1"/>
        </w:rPr>
        <w:t xml:space="preserve"> license: </w:t>
      </w:r>
      <w:r w:rsidRPr="00C76768">
        <w:rPr>
          <w:rFonts w:asciiTheme="majorHAnsi" w:hAnsiTheme="majorHAnsi"/>
          <w:u w:val="single"/>
        </w:rPr>
        <w:t>http://creativecommons.org/licenses/by-nc-sa/3.0</w:t>
      </w:r>
    </w:p>
    <w:p w:rsidR="00CE5257" w:rsidRPr="00B32C15" w:rsidRDefault="00CE5257" w:rsidP="00CE5257">
      <w:pPr>
        <w:rPr>
          <w:rFonts w:asciiTheme="majorHAnsi" w:hAnsiTheme="majorHAnsi"/>
        </w:rPr>
      </w:pPr>
    </w:p>
    <w:p w:rsidR="00CE5257" w:rsidRPr="00B32C15" w:rsidRDefault="00CE5257" w:rsidP="00CE5257">
      <w:pPr>
        <w:pStyle w:val="NormalWeb"/>
        <w:spacing w:before="0" w:beforeAutospacing="0" w:after="0" w:afterAutospacing="0"/>
        <w:rPr>
          <w:rFonts w:asciiTheme="majorHAnsi" w:hAnsiTheme="majorHAnsi"/>
        </w:rPr>
      </w:pPr>
    </w:p>
    <w:sectPr w:rsidR="00CE5257" w:rsidRPr="00B32C15" w:rsidSect="00671A52">
      <w:footerReference w:type="default" r:id="rId18"/>
      <w:pgSz w:w="12240" w:h="15840"/>
      <w:pgMar w:top="720" w:right="720" w:bottom="360" w:left="1080" w:footer="158" w:gutter="0"/>
      <w:docGrid w:linePitch="360"/>
      <w:printerSettings r:id="rId19"/>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325" w:rsidRDefault="00366325">
      <w:r>
        <w:separator/>
      </w:r>
    </w:p>
  </w:endnote>
  <w:endnote w:type="continuationSeparator" w:id="0">
    <w:p w:rsidR="00366325" w:rsidRDefault="00366325">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Lucida Grande">
    <w:panose1 w:val="02000500000000000000"/>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325" w:rsidRDefault="00366325">
    <w:pPr>
      <w:pStyle w:val="Footer"/>
    </w:pPr>
    <w:r>
      <w:rPr>
        <w:noProof/>
      </w:rPr>
      <w:drawing>
        <wp:anchor distT="0" distB="0" distL="114300" distR="114300" simplePos="0" relativeHeight="251657728" behindDoc="1" locked="0" layoutInCell="1" allowOverlap="1">
          <wp:simplePos x="0" y="0"/>
          <wp:positionH relativeFrom="column">
            <wp:posOffset>4469765</wp:posOffset>
          </wp:positionH>
          <wp:positionV relativeFrom="paragraph">
            <wp:posOffset>-1394460</wp:posOffset>
          </wp:positionV>
          <wp:extent cx="2908935" cy="2748915"/>
          <wp:effectExtent l="0" t="0" r="12065" b="0"/>
          <wp:wrapNone/>
          <wp:docPr id="3" name="Picture 3" descr="NANO lower R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NO lower Rt corner"/>
                  <pic:cNvPicPr>
                    <a:picLocks noChangeAspect="1" noChangeArrowheads="1"/>
                  </pic:cNvPicPr>
                </pic:nvPicPr>
                <pic:blipFill>
                  <a:blip r:embed="rId1"/>
                  <a:srcRect/>
                  <a:stretch>
                    <a:fillRect/>
                  </a:stretch>
                </pic:blipFill>
                <pic:spPr bwMode="auto">
                  <a:xfrm flipH="1">
                    <a:off x="0" y="0"/>
                    <a:ext cx="2908935" cy="2748915"/>
                  </a:xfrm>
                  <a:prstGeom prst="rect">
                    <a:avLst/>
                  </a:prstGeom>
                  <a:noFill/>
                  <a:ln w="9525">
                    <a:noFill/>
                    <a:miter lim="800000"/>
                    <a:headEnd/>
                    <a:tailEnd/>
                  </a:ln>
                </pic:spPr>
              </pic:pic>
            </a:graphicData>
          </a:graphic>
        </wp:anchor>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325" w:rsidRDefault="00366325">
      <w:r>
        <w:separator/>
      </w:r>
    </w:p>
  </w:footnote>
  <w:footnote w:type="continuationSeparator" w:id="0">
    <w:p w:rsidR="00366325" w:rsidRDefault="00366325">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D5273AE"/>
    <w:lvl w:ilvl="0">
      <w:start w:val="1"/>
      <w:numFmt w:val="bullet"/>
      <w:pStyle w:val="ListBullet2"/>
      <w:lvlText w:val=""/>
      <w:lvlJc w:val="left"/>
      <w:pPr>
        <w:tabs>
          <w:tab w:val="num" w:pos="1080"/>
        </w:tabs>
        <w:ind w:left="1080" w:hanging="360"/>
      </w:pPr>
      <w:rPr>
        <w:rFonts w:ascii="Symbol" w:hAnsi="Symbol" w:hint="default"/>
        <w:color w:val="B6BF00"/>
      </w:rPr>
    </w:lvl>
  </w:abstractNum>
  <w:abstractNum w:abstractNumId="1">
    <w:nsid w:val="FFFFFF88"/>
    <w:multiLevelType w:val="singleLevel"/>
    <w:tmpl w:val="25DCE3B0"/>
    <w:lvl w:ilvl="0">
      <w:start w:val="1"/>
      <w:numFmt w:val="decimal"/>
      <w:pStyle w:val="ListNumber"/>
      <w:lvlText w:val="%1."/>
      <w:lvlJc w:val="left"/>
      <w:pPr>
        <w:tabs>
          <w:tab w:val="num" w:pos="360"/>
        </w:tabs>
        <w:ind w:left="360" w:hanging="360"/>
      </w:pPr>
    </w:lvl>
  </w:abstractNum>
  <w:abstractNum w:abstractNumId="2">
    <w:nsid w:val="FFFFFF89"/>
    <w:multiLevelType w:val="singleLevel"/>
    <w:tmpl w:val="60446AB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48A48EE"/>
    <w:multiLevelType w:val="hybridMultilevel"/>
    <w:tmpl w:val="D750D6F8"/>
    <w:lvl w:ilvl="0" w:tplc="CEE4B10E">
      <w:start w:val="1"/>
      <w:numFmt w:val="decimal"/>
      <w:lvlText w:val="%1."/>
      <w:lvlJc w:val="left"/>
      <w:pPr>
        <w:tabs>
          <w:tab w:val="num" w:pos="720"/>
        </w:tabs>
        <w:ind w:left="720" w:hanging="360"/>
      </w:pPr>
    </w:lvl>
    <w:lvl w:ilvl="1" w:tplc="F23C7786" w:tentative="1">
      <w:start w:val="1"/>
      <w:numFmt w:val="lowerLetter"/>
      <w:lvlText w:val="%2."/>
      <w:lvlJc w:val="left"/>
      <w:pPr>
        <w:tabs>
          <w:tab w:val="num" w:pos="1440"/>
        </w:tabs>
        <w:ind w:left="1440" w:hanging="360"/>
      </w:pPr>
    </w:lvl>
    <w:lvl w:ilvl="2" w:tplc="EE0CF6FC" w:tentative="1">
      <w:start w:val="1"/>
      <w:numFmt w:val="lowerRoman"/>
      <w:lvlText w:val="%3."/>
      <w:lvlJc w:val="right"/>
      <w:pPr>
        <w:tabs>
          <w:tab w:val="num" w:pos="2160"/>
        </w:tabs>
        <w:ind w:left="2160" w:hanging="180"/>
      </w:pPr>
    </w:lvl>
    <w:lvl w:ilvl="3" w:tplc="AE92B004" w:tentative="1">
      <w:start w:val="1"/>
      <w:numFmt w:val="decimal"/>
      <w:lvlText w:val="%4."/>
      <w:lvlJc w:val="left"/>
      <w:pPr>
        <w:tabs>
          <w:tab w:val="num" w:pos="2880"/>
        </w:tabs>
        <w:ind w:left="2880" w:hanging="360"/>
      </w:pPr>
    </w:lvl>
    <w:lvl w:ilvl="4" w:tplc="099608D4" w:tentative="1">
      <w:start w:val="1"/>
      <w:numFmt w:val="lowerLetter"/>
      <w:lvlText w:val="%5."/>
      <w:lvlJc w:val="left"/>
      <w:pPr>
        <w:tabs>
          <w:tab w:val="num" w:pos="3600"/>
        </w:tabs>
        <w:ind w:left="3600" w:hanging="360"/>
      </w:pPr>
    </w:lvl>
    <w:lvl w:ilvl="5" w:tplc="1E76D4BC" w:tentative="1">
      <w:start w:val="1"/>
      <w:numFmt w:val="lowerRoman"/>
      <w:lvlText w:val="%6."/>
      <w:lvlJc w:val="right"/>
      <w:pPr>
        <w:tabs>
          <w:tab w:val="num" w:pos="4320"/>
        </w:tabs>
        <w:ind w:left="4320" w:hanging="180"/>
      </w:pPr>
    </w:lvl>
    <w:lvl w:ilvl="6" w:tplc="E1BA39CE" w:tentative="1">
      <w:start w:val="1"/>
      <w:numFmt w:val="decimal"/>
      <w:lvlText w:val="%7."/>
      <w:lvlJc w:val="left"/>
      <w:pPr>
        <w:tabs>
          <w:tab w:val="num" w:pos="5040"/>
        </w:tabs>
        <w:ind w:left="5040" w:hanging="360"/>
      </w:pPr>
    </w:lvl>
    <w:lvl w:ilvl="7" w:tplc="E5385C12" w:tentative="1">
      <w:start w:val="1"/>
      <w:numFmt w:val="lowerLetter"/>
      <w:lvlText w:val="%8."/>
      <w:lvlJc w:val="left"/>
      <w:pPr>
        <w:tabs>
          <w:tab w:val="num" w:pos="5760"/>
        </w:tabs>
        <w:ind w:left="5760" w:hanging="360"/>
      </w:pPr>
    </w:lvl>
    <w:lvl w:ilvl="8" w:tplc="75EA1D92" w:tentative="1">
      <w:start w:val="1"/>
      <w:numFmt w:val="lowerRoman"/>
      <w:lvlText w:val="%9."/>
      <w:lvlJc w:val="right"/>
      <w:pPr>
        <w:tabs>
          <w:tab w:val="num" w:pos="6480"/>
        </w:tabs>
        <w:ind w:left="6480" w:hanging="180"/>
      </w:pPr>
    </w:lvl>
  </w:abstractNum>
  <w:abstractNum w:abstractNumId="4">
    <w:nsid w:val="1CAF1274"/>
    <w:multiLevelType w:val="hybridMultilevel"/>
    <w:tmpl w:val="2C82DCB2"/>
    <w:lvl w:ilvl="0" w:tplc="5FB652F8">
      <w:start w:val="1"/>
      <w:numFmt w:val="decimal"/>
      <w:lvlText w:val="%1."/>
      <w:lvlJc w:val="left"/>
      <w:pPr>
        <w:tabs>
          <w:tab w:val="num" w:pos="720"/>
        </w:tabs>
        <w:ind w:left="720" w:hanging="360"/>
      </w:pPr>
    </w:lvl>
    <w:lvl w:ilvl="1" w:tplc="557033D0" w:tentative="1">
      <w:start w:val="1"/>
      <w:numFmt w:val="lowerLetter"/>
      <w:lvlText w:val="%2."/>
      <w:lvlJc w:val="left"/>
      <w:pPr>
        <w:tabs>
          <w:tab w:val="num" w:pos="1440"/>
        </w:tabs>
        <w:ind w:left="1440" w:hanging="360"/>
      </w:pPr>
    </w:lvl>
    <w:lvl w:ilvl="2" w:tplc="15D26D7E" w:tentative="1">
      <w:start w:val="1"/>
      <w:numFmt w:val="lowerRoman"/>
      <w:lvlText w:val="%3."/>
      <w:lvlJc w:val="right"/>
      <w:pPr>
        <w:tabs>
          <w:tab w:val="num" w:pos="2160"/>
        </w:tabs>
        <w:ind w:left="2160" w:hanging="180"/>
      </w:pPr>
    </w:lvl>
    <w:lvl w:ilvl="3" w:tplc="E53E3BB2" w:tentative="1">
      <w:start w:val="1"/>
      <w:numFmt w:val="decimal"/>
      <w:lvlText w:val="%4."/>
      <w:lvlJc w:val="left"/>
      <w:pPr>
        <w:tabs>
          <w:tab w:val="num" w:pos="2880"/>
        </w:tabs>
        <w:ind w:left="2880" w:hanging="360"/>
      </w:pPr>
    </w:lvl>
    <w:lvl w:ilvl="4" w:tplc="97981D80" w:tentative="1">
      <w:start w:val="1"/>
      <w:numFmt w:val="lowerLetter"/>
      <w:lvlText w:val="%5."/>
      <w:lvlJc w:val="left"/>
      <w:pPr>
        <w:tabs>
          <w:tab w:val="num" w:pos="3600"/>
        </w:tabs>
        <w:ind w:left="3600" w:hanging="360"/>
      </w:pPr>
    </w:lvl>
    <w:lvl w:ilvl="5" w:tplc="1C6E2A76" w:tentative="1">
      <w:start w:val="1"/>
      <w:numFmt w:val="lowerRoman"/>
      <w:lvlText w:val="%6."/>
      <w:lvlJc w:val="right"/>
      <w:pPr>
        <w:tabs>
          <w:tab w:val="num" w:pos="4320"/>
        </w:tabs>
        <w:ind w:left="4320" w:hanging="180"/>
      </w:pPr>
    </w:lvl>
    <w:lvl w:ilvl="6" w:tplc="4F7E1CCE" w:tentative="1">
      <w:start w:val="1"/>
      <w:numFmt w:val="decimal"/>
      <w:lvlText w:val="%7."/>
      <w:lvlJc w:val="left"/>
      <w:pPr>
        <w:tabs>
          <w:tab w:val="num" w:pos="5040"/>
        </w:tabs>
        <w:ind w:left="5040" w:hanging="360"/>
      </w:pPr>
    </w:lvl>
    <w:lvl w:ilvl="7" w:tplc="901C00B0" w:tentative="1">
      <w:start w:val="1"/>
      <w:numFmt w:val="lowerLetter"/>
      <w:lvlText w:val="%8."/>
      <w:lvlJc w:val="left"/>
      <w:pPr>
        <w:tabs>
          <w:tab w:val="num" w:pos="5760"/>
        </w:tabs>
        <w:ind w:left="5760" w:hanging="360"/>
      </w:pPr>
    </w:lvl>
    <w:lvl w:ilvl="8" w:tplc="BC30F6F8" w:tentative="1">
      <w:start w:val="1"/>
      <w:numFmt w:val="lowerRoman"/>
      <w:lvlText w:val="%9."/>
      <w:lvlJc w:val="right"/>
      <w:pPr>
        <w:tabs>
          <w:tab w:val="num" w:pos="6480"/>
        </w:tabs>
        <w:ind w:left="6480" w:hanging="180"/>
      </w:pPr>
    </w:lvl>
  </w:abstractNum>
  <w:abstractNum w:abstractNumId="5">
    <w:nsid w:val="1E475155"/>
    <w:multiLevelType w:val="hybridMultilevel"/>
    <w:tmpl w:val="C5FCD15E"/>
    <w:lvl w:ilvl="0" w:tplc="E7BCADCC">
      <w:start w:val="1"/>
      <w:numFmt w:val="bullet"/>
      <w:lvlText w:val=""/>
      <w:lvlJc w:val="left"/>
      <w:pPr>
        <w:tabs>
          <w:tab w:val="num" w:pos="720"/>
        </w:tabs>
        <w:ind w:left="720" w:hanging="360"/>
      </w:pPr>
      <w:rPr>
        <w:rFonts w:ascii="Symbol" w:hAnsi="Symbol" w:hint="default"/>
      </w:rPr>
    </w:lvl>
    <w:lvl w:ilvl="1" w:tplc="DAAA6938" w:tentative="1">
      <w:start w:val="1"/>
      <w:numFmt w:val="bullet"/>
      <w:lvlText w:val="o"/>
      <w:lvlJc w:val="left"/>
      <w:pPr>
        <w:tabs>
          <w:tab w:val="num" w:pos="1440"/>
        </w:tabs>
        <w:ind w:left="1440" w:hanging="360"/>
      </w:pPr>
      <w:rPr>
        <w:rFonts w:ascii="Courier New" w:hAnsi="Courier New" w:cs="Lucida Grande" w:hint="default"/>
      </w:rPr>
    </w:lvl>
    <w:lvl w:ilvl="2" w:tplc="ED56ADF2" w:tentative="1">
      <w:start w:val="1"/>
      <w:numFmt w:val="bullet"/>
      <w:lvlText w:val=""/>
      <w:lvlJc w:val="left"/>
      <w:pPr>
        <w:tabs>
          <w:tab w:val="num" w:pos="2160"/>
        </w:tabs>
        <w:ind w:left="2160" w:hanging="360"/>
      </w:pPr>
      <w:rPr>
        <w:rFonts w:ascii="Wingdings" w:hAnsi="Wingdings" w:hint="default"/>
      </w:rPr>
    </w:lvl>
    <w:lvl w:ilvl="3" w:tplc="93221B08" w:tentative="1">
      <w:start w:val="1"/>
      <w:numFmt w:val="bullet"/>
      <w:lvlText w:val=""/>
      <w:lvlJc w:val="left"/>
      <w:pPr>
        <w:tabs>
          <w:tab w:val="num" w:pos="2880"/>
        </w:tabs>
        <w:ind w:left="2880" w:hanging="360"/>
      </w:pPr>
      <w:rPr>
        <w:rFonts w:ascii="Symbol" w:hAnsi="Symbol" w:hint="default"/>
      </w:rPr>
    </w:lvl>
    <w:lvl w:ilvl="4" w:tplc="8B2EE4A8" w:tentative="1">
      <w:start w:val="1"/>
      <w:numFmt w:val="bullet"/>
      <w:lvlText w:val="o"/>
      <w:lvlJc w:val="left"/>
      <w:pPr>
        <w:tabs>
          <w:tab w:val="num" w:pos="3600"/>
        </w:tabs>
        <w:ind w:left="3600" w:hanging="360"/>
      </w:pPr>
      <w:rPr>
        <w:rFonts w:ascii="Courier New" w:hAnsi="Courier New" w:cs="Lucida Grande" w:hint="default"/>
      </w:rPr>
    </w:lvl>
    <w:lvl w:ilvl="5" w:tplc="BC14CB2A" w:tentative="1">
      <w:start w:val="1"/>
      <w:numFmt w:val="bullet"/>
      <w:lvlText w:val=""/>
      <w:lvlJc w:val="left"/>
      <w:pPr>
        <w:tabs>
          <w:tab w:val="num" w:pos="4320"/>
        </w:tabs>
        <w:ind w:left="4320" w:hanging="360"/>
      </w:pPr>
      <w:rPr>
        <w:rFonts w:ascii="Wingdings" w:hAnsi="Wingdings" w:hint="default"/>
      </w:rPr>
    </w:lvl>
    <w:lvl w:ilvl="6" w:tplc="9BB4BC56" w:tentative="1">
      <w:start w:val="1"/>
      <w:numFmt w:val="bullet"/>
      <w:lvlText w:val=""/>
      <w:lvlJc w:val="left"/>
      <w:pPr>
        <w:tabs>
          <w:tab w:val="num" w:pos="5040"/>
        </w:tabs>
        <w:ind w:left="5040" w:hanging="360"/>
      </w:pPr>
      <w:rPr>
        <w:rFonts w:ascii="Symbol" w:hAnsi="Symbol" w:hint="default"/>
      </w:rPr>
    </w:lvl>
    <w:lvl w:ilvl="7" w:tplc="D9205F3A" w:tentative="1">
      <w:start w:val="1"/>
      <w:numFmt w:val="bullet"/>
      <w:lvlText w:val="o"/>
      <w:lvlJc w:val="left"/>
      <w:pPr>
        <w:tabs>
          <w:tab w:val="num" w:pos="5760"/>
        </w:tabs>
        <w:ind w:left="5760" w:hanging="360"/>
      </w:pPr>
      <w:rPr>
        <w:rFonts w:ascii="Courier New" w:hAnsi="Courier New" w:cs="Lucida Grande" w:hint="default"/>
      </w:rPr>
    </w:lvl>
    <w:lvl w:ilvl="8" w:tplc="9D4E58BE" w:tentative="1">
      <w:start w:val="1"/>
      <w:numFmt w:val="bullet"/>
      <w:lvlText w:val=""/>
      <w:lvlJc w:val="left"/>
      <w:pPr>
        <w:tabs>
          <w:tab w:val="num" w:pos="6480"/>
        </w:tabs>
        <w:ind w:left="6480" w:hanging="360"/>
      </w:pPr>
      <w:rPr>
        <w:rFonts w:ascii="Wingdings" w:hAnsi="Wingdings" w:hint="default"/>
      </w:rPr>
    </w:lvl>
  </w:abstractNum>
  <w:abstractNum w:abstractNumId="6">
    <w:nsid w:val="27552301"/>
    <w:multiLevelType w:val="hybridMultilevel"/>
    <w:tmpl w:val="49B0652C"/>
    <w:lvl w:ilvl="0" w:tplc="7F602E86">
      <w:start w:val="1"/>
      <w:numFmt w:val="decimal"/>
      <w:lvlText w:val="%1."/>
      <w:lvlJc w:val="left"/>
      <w:pPr>
        <w:tabs>
          <w:tab w:val="num" w:pos="360"/>
        </w:tabs>
        <w:ind w:left="360" w:hanging="360"/>
      </w:pPr>
    </w:lvl>
    <w:lvl w:ilvl="1" w:tplc="367A681A" w:tentative="1">
      <w:start w:val="1"/>
      <w:numFmt w:val="lowerLetter"/>
      <w:lvlText w:val="%2."/>
      <w:lvlJc w:val="left"/>
      <w:pPr>
        <w:tabs>
          <w:tab w:val="num" w:pos="1080"/>
        </w:tabs>
        <w:ind w:left="1080" w:hanging="360"/>
      </w:pPr>
    </w:lvl>
    <w:lvl w:ilvl="2" w:tplc="4E88097A" w:tentative="1">
      <w:start w:val="1"/>
      <w:numFmt w:val="lowerRoman"/>
      <w:lvlText w:val="%3."/>
      <w:lvlJc w:val="right"/>
      <w:pPr>
        <w:tabs>
          <w:tab w:val="num" w:pos="1800"/>
        </w:tabs>
        <w:ind w:left="1800" w:hanging="180"/>
      </w:pPr>
    </w:lvl>
    <w:lvl w:ilvl="3" w:tplc="D30C3552" w:tentative="1">
      <w:start w:val="1"/>
      <w:numFmt w:val="decimal"/>
      <w:lvlText w:val="%4."/>
      <w:lvlJc w:val="left"/>
      <w:pPr>
        <w:tabs>
          <w:tab w:val="num" w:pos="2520"/>
        </w:tabs>
        <w:ind w:left="2520" w:hanging="360"/>
      </w:pPr>
    </w:lvl>
    <w:lvl w:ilvl="4" w:tplc="D23A70D2" w:tentative="1">
      <w:start w:val="1"/>
      <w:numFmt w:val="lowerLetter"/>
      <w:lvlText w:val="%5."/>
      <w:lvlJc w:val="left"/>
      <w:pPr>
        <w:tabs>
          <w:tab w:val="num" w:pos="3240"/>
        </w:tabs>
        <w:ind w:left="3240" w:hanging="360"/>
      </w:pPr>
    </w:lvl>
    <w:lvl w:ilvl="5" w:tplc="93E4092C" w:tentative="1">
      <w:start w:val="1"/>
      <w:numFmt w:val="lowerRoman"/>
      <w:lvlText w:val="%6."/>
      <w:lvlJc w:val="right"/>
      <w:pPr>
        <w:tabs>
          <w:tab w:val="num" w:pos="3960"/>
        </w:tabs>
        <w:ind w:left="3960" w:hanging="180"/>
      </w:pPr>
    </w:lvl>
    <w:lvl w:ilvl="6" w:tplc="4EDEEC10" w:tentative="1">
      <w:start w:val="1"/>
      <w:numFmt w:val="decimal"/>
      <w:lvlText w:val="%7."/>
      <w:lvlJc w:val="left"/>
      <w:pPr>
        <w:tabs>
          <w:tab w:val="num" w:pos="4680"/>
        </w:tabs>
        <w:ind w:left="4680" w:hanging="360"/>
      </w:pPr>
    </w:lvl>
    <w:lvl w:ilvl="7" w:tplc="D8F6EBC2" w:tentative="1">
      <w:start w:val="1"/>
      <w:numFmt w:val="lowerLetter"/>
      <w:lvlText w:val="%8."/>
      <w:lvlJc w:val="left"/>
      <w:pPr>
        <w:tabs>
          <w:tab w:val="num" w:pos="5400"/>
        </w:tabs>
        <w:ind w:left="5400" w:hanging="360"/>
      </w:pPr>
    </w:lvl>
    <w:lvl w:ilvl="8" w:tplc="0420B9EA" w:tentative="1">
      <w:start w:val="1"/>
      <w:numFmt w:val="lowerRoman"/>
      <w:lvlText w:val="%9."/>
      <w:lvlJc w:val="right"/>
      <w:pPr>
        <w:tabs>
          <w:tab w:val="num" w:pos="6120"/>
        </w:tabs>
        <w:ind w:left="6120" w:hanging="180"/>
      </w:pPr>
    </w:lvl>
  </w:abstractNum>
  <w:abstractNum w:abstractNumId="7">
    <w:nsid w:val="29AF658F"/>
    <w:multiLevelType w:val="hybridMultilevel"/>
    <w:tmpl w:val="DD64F5FC"/>
    <w:lvl w:ilvl="0" w:tplc="505066B8">
      <w:start w:val="1"/>
      <w:numFmt w:val="bullet"/>
      <w:lvlText w:val=""/>
      <w:lvlJc w:val="left"/>
      <w:pPr>
        <w:tabs>
          <w:tab w:val="num" w:pos="720"/>
        </w:tabs>
        <w:ind w:left="720" w:hanging="360"/>
      </w:pPr>
      <w:rPr>
        <w:rFonts w:ascii="Symbol" w:hAnsi="Symbol" w:hint="default"/>
      </w:rPr>
    </w:lvl>
    <w:lvl w:ilvl="1" w:tplc="198A0B46">
      <w:start w:val="1"/>
      <w:numFmt w:val="bullet"/>
      <w:lvlText w:val="o"/>
      <w:lvlJc w:val="left"/>
      <w:pPr>
        <w:tabs>
          <w:tab w:val="num" w:pos="1440"/>
        </w:tabs>
        <w:ind w:left="1440" w:hanging="360"/>
      </w:pPr>
      <w:rPr>
        <w:rFonts w:ascii="Courier New" w:hAnsi="Courier New" w:cs="Lucida Grande" w:hint="default"/>
      </w:rPr>
    </w:lvl>
    <w:lvl w:ilvl="2" w:tplc="B820296A" w:tentative="1">
      <w:start w:val="1"/>
      <w:numFmt w:val="bullet"/>
      <w:lvlText w:val=""/>
      <w:lvlJc w:val="left"/>
      <w:pPr>
        <w:tabs>
          <w:tab w:val="num" w:pos="2160"/>
        </w:tabs>
        <w:ind w:left="2160" w:hanging="360"/>
      </w:pPr>
      <w:rPr>
        <w:rFonts w:ascii="Wingdings" w:hAnsi="Wingdings" w:hint="default"/>
      </w:rPr>
    </w:lvl>
    <w:lvl w:ilvl="3" w:tplc="4AE8F6FA" w:tentative="1">
      <w:start w:val="1"/>
      <w:numFmt w:val="bullet"/>
      <w:lvlText w:val=""/>
      <w:lvlJc w:val="left"/>
      <w:pPr>
        <w:tabs>
          <w:tab w:val="num" w:pos="2880"/>
        </w:tabs>
        <w:ind w:left="2880" w:hanging="360"/>
      </w:pPr>
      <w:rPr>
        <w:rFonts w:ascii="Symbol" w:hAnsi="Symbol" w:hint="default"/>
      </w:rPr>
    </w:lvl>
    <w:lvl w:ilvl="4" w:tplc="92786D9A" w:tentative="1">
      <w:start w:val="1"/>
      <w:numFmt w:val="bullet"/>
      <w:lvlText w:val="o"/>
      <w:lvlJc w:val="left"/>
      <w:pPr>
        <w:tabs>
          <w:tab w:val="num" w:pos="3600"/>
        </w:tabs>
        <w:ind w:left="3600" w:hanging="360"/>
      </w:pPr>
      <w:rPr>
        <w:rFonts w:ascii="Courier New" w:hAnsi="Courier New" w:cs="Lucida Grande" w:hint="default"/>
      </w:rPr>
    </w:lvl>
    <w:lvl w:ilvl="5" w:tplc="2D986BA0" w:tentative="1">
      <w:start w:val="1"/>
      <w:numFmt w:val="bullet"/>
      <w:lvlText w:val=""/>
      <w:lvlJc w:val="left"/>
      <w:pPr>
        <w:tabs>
          <w:tab w:val="num" w:pos="4320"/>
        </w:tabs>
        <w:ind w:left="4320" w:hanging="360"/>
      </w:pPr>
      <w:rPr>
        <w:rFonts w:ascii="Wingdings" w:hAnsi="Wingdings" w:hint="default"/>
      </w:rPr>
    </w:lvl>
    <w:lvl w:ilvl="6" w:tplc="73D08D38" w:tentative="1">
      <w:start w:val="1"/>
      <w:numFmt w:val="bullet"/>
      <w:lvlText w:val=""/>
      <w:lvlJc w:val="left"/>
      <w:pPr>
        <w:tabs>
          <w:tab w:val="num" w:pos="5040"/>
        </w:tabs>
        <w:ind w:left="5040" w:hanging="360"/>
      </w:pPr>
      <w:rPr>
        <w:rFonts w:ascii="Symbol" w:hAnsi="Symbol" w:hint="default"/>
      </w:rPr>
    </w:lvl>
    <w:lvl w:ilvl="7" w:tplc="4948DF7E" w:tentative="1">
      <w:start w:val="1"/>
      <w:numFmt w:val="bullet"/>
      <w:lvlText w:val="o"/>
      <w:lvlJc w:val="left"/>
      <w:pPr>
        <w:tabs>
          <w:tab w:val="num" w:pos="5760"/>
        </w:tabs>
        <w:ind w:left="5760" w:hanging="360"/>
      </w:pPr>
      <w:rPr>
        <w:rFonts w:ascii="Courier New" w:hAnsi="Courier New" w:cs="Lucida Grande" w:hint="default"/>
      </w:rPr>
    </w:lvl>
    <w:lvl w:ilvl="8" w:tplc="8F8689F2" w:tentative="1">
      <w:start w:val="1"/>
      <w:numFmt w:val="bullet"/>
      <w:lvlText w:val=""/>
      <w:lvlJc w:val="left"/>
      <w:pPr>
        <w:tabs>
          <w:tab w:val="num" w:pos="6480"/>
        </w:tabs>
        <w:ind w:left="6480" w:hanging="360"/>
      </w:pPr>
      <w:rPr>
        <w:rFonts w:ascii="Wingdings" w:hAnsi="Wingdings" w:hint="default"/>
      </w:rPr>
    </w:lvl>
  </w:abstractNum>
  <w:abstractNum w:abstractNumId="8">
    <w:nsid w:val="2B1C05D4"/>
    <w:multiLevelType w:val="hybridMultilevel"/>
    <w:tmpl w:val="6E82EF10"/>
    <w:lvl w:ilvl="0" w:tplc="46EA0632">
      <w:start w:val="1"/>
      <w:numFmt w:val="bullet"/>
      <w:lvlText w:val=""/>
      <w:lvlJc w:val="left"/>
      <w:pPr>
        <w:tabs>
          <w:tab w:val="num" w:pos="720"/>
        </w:tabs>
        <w:ind w:left="720" w:hanging="360"/>
      </w:pPr>
      <w:rPr>
        <w:rFonts w:ascii="Symbol" w:hAnsi="Symbol" w:hint="default"/>
      </w:rPr>
    </w:lvl>
    <w:lvl w:ilvl="1" w:tplc="E96EE4B0" w:tentative="1">
      <w:start w:val="1"/>
      <w:numFmt w:val="bullet"/>
      <w:lvlText w:val="o"/>
      <w:lvlJc w:val="left"/>
      <w:pPr>
        <w:tabs>
          <w:tab w:val="num" w:pos="1440"/>
        </w:tabs>
        <w:ind w:left="1440" w:hanging="360"/>
      </w:pPr>
      <w:rPr>
        <w:rFonts w:ascii="Courier New" w:hAnsi="Courier New" w:cs="Lucida Grande" w:hint="default"/>
      </w:rPr>
    </w:lvl>
    <w:lvl w:ilvl="2" w:tplc="F53699CE" w:tentative="1">
      <w:start w:val="1"/>
      <w:numFmt w:val="bullet"/>
      <w:lvlText w:val=""/>
      <w:lvlJc w:val="left"/>
      <w:pPr>
        <w:tabs>
          <w:tab w:val="num" w:pos="2160"/>
        </w:tabs>
        <w:ind w:left="2160" w:hanging="360"/>
      </w:pPr>
      <w:rPr>
        <w:rFonts w:ascii="Wingdings" w:hAnsi="Wingdings" w:hint="default"/>
      </w:rPr>
    </w:lvl>
    <w:lvl w:ilvl="3" w:tplc="2058256A" w:tentative="1">
      <w:start w:val="1"/>
      <w:numFmt w:val="bullet"/>
      <w:lvlText w:val=""/>
      <w:lvlJc w:val="left"/>
      <w:pPr>
        <w:tabs>
          <w:tab w:val="num" w:pos="2880"/>
        </w:tabs>
        <w:ind w:left="2880" w:hanging="360"/>
      </w:pPr>
      <w:rPr>
        <w:rFonts w:ascii="Symbol" w:hAnsi="Symbol" w:hint="default"/>
      </w:rPr>
    </w:lvl>
    <w:lvl w:ilvl="4" w:tplc="9AB2076A" w:tentative="1">
      <w:start w:val="1"/>
      <w:numFmt w:val="bullet"/>
      <w:lvlText w:val="o"/>
      <w:lvlJc w:val="left"/>
      <w:pPr>
        <w:tabs>
          <w:tab w:val="num" w:pos="3600"/>
        </w:tabs>
        <w:ind w:left="3600" w:hanging="360"/>
      </w:pPr>
      <w:rPr>
        <w:rFonts w:ascii="Courier New" w:hAnsi="Courier New" w:cs="Lucida Grande" w:hint="default"/>
      </w:rPr>
    </w:lvl>
    <w:lvl w:ilvl="5" w:tplc="EE26B8B0" w:tentative="1">
      <w:start w:val="1"/>
      <w:numFmt w:val="bullet"/>
      <w:lvlText w:val=""/>
      <w:lvlJc w:val="left"/>
      <w:pPr>
        <w:tabs>
          <w:tab w:val="num" w:pos="4320"/>
        </w:tabs>
        <w:ind w:left="4320" w:hanging="360"/>
      </w:pPr>
      <w:rPr>
        <w:rFonts w:ascii="Wingdings" w:hAnsi="Wingdings" w:hint="default"/>
      </w:rPr>
    </w:lvl>
    <w:lvl w:ilvl="6" w:tplc="AF327D82" w:tentative="1">
      <w:start w:val="1"/>
      <w:numFmt w:val="bullet"/>
      <w:lvlText w:val=""/>
      <w:lvlJc w:val="left"/>
      <w:pPr>
        <w:tabs>
          <w:tab w:val="num" w:pos="5040"/>
        </w:tabs>
        <w:ind w:left="5040" w:hanging="360"/>
      </w:pPr>
      <w:rPr>
        <w:rFonts w:ascii="Symbol" w:hAnsi="Symbol" w:hint="default"/>
      </w:rPr>
    </w:lvl>
    <w:lvl w:ilvl="7" w:tplc="6E123FF4" w:tentative="1">
      <w:start w:val="1"/>
      <w:numFmt w:val="bullet"/>
      <w:lvlText w:val="o"/>
      <w:lvlJc w:val="left"/>
      <w:pPr>
        <w:tabs>
          <w:tab w:val="num" w:pos="5760"/>
        </w:tabs>
        <w:ind w:left="5760" w:hanging="360"/>
      </w:pPr>
      <w:rPr>
        <w:rFonts w:ascii="Courier New" w:hAnsi="Courier New" w:cs="Lucida Grande" w:hint="default"/>
      </w:rPr>
    </w:lvl>
    <w:lvl w:ilvl="8" w:tplc="E1BC7DCC" w:tentative="1">
      <w:start w:val="1"/>
      <w:numFmt w:val="bullet"/>
      <w:lvlText w:val=""/>
      <w:lvlJc w:val="left"/>
      <w:pPr>
        <w:tabs>
          <w:tab w:val="num" w:pos="6480"/>
        </w:tabs>
        <w:ind w:left="6480" w:hanging="360"/>
      </w:pPr>
      <w:rPr>
        <w:rFonts w:ascii="Wingdings" w:hAnsi="Wingdings" w:hint="default"/>
      </w:rPr>
    </w:lvl>
  </w:abstractNum>
  <w:abstractNum w:abstractNumId="9">
    <w:nsid w:val="36121B01"/>
    <w:multiLevelType w:val="hybridMultilevel"/>
    <w:tmpl w:val="4B08F732"/>
    <w:lvl w:ilvl="0" w:tplc="20F6D084">
      <w:start w:val="1"/>
      <w:numFmt w:val="bullet"/>
      <w:lvlText w:val=""/>
      <w:lvlJc w:val="left"/>
      <w:pPr>
        <w:tabs>
          <w:tab w:val="num" w:pos="720"/>
        </w:tabs>
        <w:ind w:left="720" w:hanging="360"/>
      </w:pPr>
      <w:rPr>
        <w:rFonts w:ascii="Symbol" w:hAnsi="Symbol" w:hint="default"/>
      </w:rPr>
    </w:lvl>
    <w:lvl w:ilvl="1" w:tplc="D8584C9E" w:tentative="1">
      <w:start w:val="1"/>
      <w:numFmt w:val="bullet"/>
      <w:lvlText w:val="o"/>
      <w:lvlJc w:val="left"/>
      <w:pPr>
        <w:tabs>
          <w:tab w:val="num" w:pos="1440"/>
        </w:tabs>
        <w:ind w:left="1440" w:hanging="360"/>
      </w:pPr>
      <w:rPr>
        <w:rFonts w:ascii="Courier New" w:hAnsi="Courier New" w:cs="Lucida Grande" w:hint="default"/>
      </w:rPr>
    </w:lvl>
    <w:lvl w:ilvl="2" w:tplc="CD18BD7C" w:tentative="1">
      <w:start w:val="1"/>
      <w:numFmt w:val="bullet"/>
      <w:lvlText w:val=""/>
      <w:lvlJc w:val="left"/>
      <w:pPr>
        <w:tabs>
          <w:tab w:val="num" w:pos="2160"/>
        </w:tabs>
        <w:ind w:left="2160" w:hanging="360"/>
      </w:pPr>
      <w:rPr>
        <w:rFonts w:ascii="Wingdings" w:hAnsi="Wingdings" w:hint="default"/>
      </w:rPr>
    </w:lvl>
    <w:lvl w:ilvl="3" w:tplc="DE0AD990" w:tentative="1">
      <w:start w:val="1"/>
      <w:numFmt w:val="bullet"/>
      <w:lvlText w:val=""/>
      <w:lvlJc w:val="left"/>
      <w:pPr>
        <w:tabs>
          <w:tab w:val="num" w:pos="2880"/>
        </w:tabs>
        <w:ind w:left="2880" w:hanging="360"/>
      </w:pPr>
      <w:rPr>
        <w:rFonts w:ascii="Symbol" w:hAnsi="Symbol" w:hint="default"/>
      </w:rPr>
    </w:lvl>
    <w:lvl w:ilvl="4" w:tplc="0A2EF2EE" w:tentative="1">
      <w:start w:val="1"/>
      <w:numFmt w:val="bullet"/>
      <w:lvlText w:val="o"/>
      <w:lvlJc w:val="left"/>
      <w:pPr>
        <w:tabs>
          <w:tab w:val="num" w:pos="3600"/>
        </w:tabs>
        <w:ind w:left="3600" w:hanging="360"/>
      </w:pPr>
      <w:rPr>
        <w:rFonts w:ascii="Courier New" w:hAnsi="Courier New" w:cs="Lucida Grande" w:hint="default"/>
      </w:rPr>
    </w:lvl>
    <w:lvl w:ilvl="5" w:tplc="39504088" w:tentative="1">
      <w:start w:val="1"/>
      <w:numFmt w:val="bullet"/>
      <w:lvlText w:val=""/>
      <w:lvlJc w:val="left"/>
      <w:pPr>
        <w:tabs>
          <w:tab w:val="num" w:pos="4320"/>
        </w:tabs>
        <w:ind w:left="4320" w:hanging="360"/>
      </w:pPr>
      <w:rPr>
        <w:rFonts w:ascii="Wingdings" w:hAnsi="Wingdings" w:hint="default"/>
      </w:rPr>
    </w:lvl>
    <w:lvl w:ilvl="6" w:tplc="01020210" w:tentative="1">
      <w:start w:val="1"/>
      <w:numFmt w:val="bullet"/>
      <w:lvlText w:val=""/>
      <w:lvlJc w:val="left"/>
      <w:pPr>
        <w:tabs>
          <w:tab w:val="num" w:pos="5040"/>
        </w:tabs>
        <w:ind w:left="5040" w:hanging="360"/>
      </w:pPr>
      <w:rPr>
        <w:rFonts w:ascii="Symbol" w:hAnsi="Symbol" w:hint="default"/>
      </w:rPr>
    </w:lvl>
    <w:lvl w:ilvl="7" w:tplc="7AC8B824" w:tentative="1">
      <w:start w:val="1"/>
      <w:numFmt w:val="bullet"/>
      <w:lvlText w:val="o"/>
      <w:lvlJc w:val="left"/>
      <w:pPr>
        <w:tabs>
          <w:tab w:val="num" w:pos="5760"/>
        </w:tabs>
        <w:ind w:left="5760" w:hanging="360"/>
      </w:pPr>
      <w:rPr>
        <w:rFonts w:ascii="Courier New" w:hAnsi="Courier New" w:cs="Lucida Grande" w:hint="default"/>
      </w:rPr>
    </w:lvl>
    <w:lvl w:ilvl="8" w:tplc="D80E12CC" w:tentative="1">
      <w:start w:val="1"/>
      <w:numFmt w:val="bullet"/>
      <w:lvlText w:val=""/>
      <w:lvlJc w:val="left"/>
      <w:pPr>
        <w:tabs>
          <w:tab w:val="num" w:pos="6480"/>
        </w:tabs>
        <w:ind w:left="6480" w:hanging="360"/>
      </w:pPr>
      <w:rPr>
        <w:rFonts w:ascii="Wingdings" w:hAnsi="Wingdings" w:hint="default"/>
      </w:rPr>
    </w:lvl>
  </w:abstractNum>
  <w:abstractNum w:abstractNumId="10">
    <w:nsid w:val="3AD827AE"/>
    <w:multiLevelType w:val="hybridMultilevel"/>
    <w:tmpl w:val="F8B4DDC2"/>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1">
    <w:nsid w:val="40FE0191"/>
    <w:multiLevelType w:val="hybridMultilevel"/>
    <w:tmpl w:val="94AE4F24"/>
    <w:lvl w:ilvl="0" w:tplc="AD82057C">
      <w:start w:val="1"/>
      <w:numFmt w:val="decimal"/>
      <w:lvlText w:val="%1."/>
      <w:lvlJc w:val="left"/>
      <w:pPr>
        <w:tabs>
          <w:tab w:val="num" w:pos="360"/>
        </w:tabs>
        <w:ind w:left="360" w:hanging="360"/>
      </w:pPr>
    </w:lvl>
    <w:lvl w:ilvl="1" w:tplc="A66CF9A4" w:tentative="1">
      <w:start w:val="1"/>
      <w:numFmt w:val="lowerLetter"/>
      <w:lvlText w:val="%2."/>
      <w:lvlJc w:val="left"/>
      <w:pPr>
        <w:tabs>
          <w:tab w:val="num" w:pos="1080"/>
        </w:tabs>
        <w:ind w:left="1080" w:hanging="360"/>
      </w:pPr>
    </w:lvl>
    <w:lvl w:ilvl="2" w:tplc="B938495C" w:tentative="1">
      <w:start w:val="1"/>
      <w:numFmt w:val="lowerRoman"/>
      <w:lvlText w:val="%3."/>
      <w:lvlJc w:val="right"/>
      <w:pPr>
        <w:tabs>
          <w:tab w:val="num" w:pos="1800"/>
        </w:tabs>
        <w:ind w:left="1800" w:hanging="180"/>
      </w:pPr>
    </w:lvl>
    <w:lvl w:ilvl="3" w:tplc="E520BB7C" w:tentative="1">
      <w:start w:val="1"/>
      <w:numFmt w:val="decimal"/>
      <w:lvlText w:val="%4."/>
      <w:lvlJc w:val="left"/>
      <w:pPr>
        <w:tabs>
          <w:tab w:val="num" w:pos="2520"/>
        </w:tabs>
        <w:ind w:left="2520" w:hanging="360"/>
      </w:pPr>
    </w:lvl>
    <w:lvl w:ilvl="4" w:tplc="3ED0010A" w:tentative="1">
      <w:start w:val="1"/>
      <w:numFmt w:val="lowerLetter"/>
      <w:lvlText w:val="%5."/>
      <w:lvlJc w:val="left"/>
      <w:pPr>
        <w:tabs>
          <w:tab w:val="num" w:pos="3240"/>
        </w:tabs>
        <w:ind w:left="3240" w:hanging="360"/>
      </w:pPr>
    </w:lvl>
    <w:lvl w:ilvl="5" w:tplc="45CACA5A" w:tentative="1">
      <w:start w:val="1"/>
      <w:numFmt w:val="lowerRoman"/>
      <w:lvlText w:val="%6."/>
      <w:lvlJc w:val="right"/>
      <w:pPr>
        <w:tabs>
          <w:tab w:val="num" w:pos="3960"/>
        </w:tabs>
        <w:ind w:left="3960" w:hanging="180"/>
      </w:pPr>
    </w:lvl>
    <w:lvl w:ilvl="6" w:tplc="7BB8DC7A" w:tentative="1">
      <w:start w:val="1"/>
      <w:numFmt w:val="decimal"/>
      <w:lvlText w:val="%7."/>
      <w:lvlJc w:val="left"/>
      <w:pPr>
        <w:tabs>
          <w:tab w:val="num" w:pos="4680"/>
        </w:tabs>
        <w:ind w:left="4680" w:hanging="360"/>
      </w:pPr>
    </w:lvl>
    <w:lvl w:ilvl="7" w:tplc="E920F5BA" w:tentative="1">
      <w:start w:val="1"/>
      <w:numFmt w:val="lowerLetter"/>
      <w:lvlText w:val="%8."/>
      <w:lvlJc w:val="left"/>
      <w:pPr>
        <w:tabs>
          <w:tab w:val="num" w:pos="5400"/>
        </w:tabs>
        <w:ind w:left="5400" w:hanging="360"/>
      </w:pPr>
    </w:lvl>
    <w:lvl w:ilvl="8" w:tplc="6E6CC4C6" w:tentative="1">
      <w:start w:val="1"/>
      <w:numFmt w:val="lowerRoman"/>
      <w:lvlText w:val="%9."/>
      <w:lvlJc w:val="right"/>
      <w:pPr>
        <w:tabs>
          <w:tab w:val="num" w:pos="6120"/>
        </w:tabs>
        <w:ind w:left="6120" w:hanging="180"/>
      </w:pPr>
    </w:lvl>
  </w:abstractNum>
  <w:abstractNum w:abstractNumId="12">
    <w:nsid w:val="41A22D25"/>
    <w:multiLevelType w:val="hybridMultilevel"/>
    <w:tmpl w:val="1C7C1346"/>
    <w:lvl w:ilvl="0" w:tplc="8396764C">
      <w:start w:val="1"/>
      <w:numFmt w:val="decimal"/>
      <w:lvlText w:val="%1."/>
      <w:lvlJc w:val="left"/>
      <w:pPr>
        <w:tabs>
          <w:tab w:val="num" w:pos="360"/>
        </w:tabs>
        <w:ind w:left="360" w:hanging="360"/>
      </w:pPr>
    </w:lvl>
    <w:lvl w:ilvl="1" w:tplc="A7E45ADE" w:tentative="1">
      <w:start w:val="1"/>
      <w:numFmt w:val="lowerLetter"/>
      <w:lvlText w:val="%2."/>
      <w:lvlJc w:val="left"/>
      <w:pPr>
        <w:tabs>
          <w:tab w:val="num" w:pos="1080"/>
        </w:tabs>
        <w:ind w:left="1080" w:hanging="360"/>
      </w:pPr>
    </w:lvl>
    <w:lvl w:ilvl="2" w:tplc="6634646E" w:tentative="1">
      <w:start w:val="1"/>
      <w:numFmt w:val="lowerRoman"/>
      <w:lvlText w:val="%3."/>
      <w:lvlJc w:val="right"/>
      <w:pPr>
        <w:tabs>
          <w:tab w:val="num" w:pos="1800"/>
        </w:tabs>
        <w:ind w:left="1800" w:hanging="180"/>
      </w:pPr>
    </w:lvl>
    <w:lvl w:ilvl="3" w:tplc="33CEF03E" w:tentative="1">
      <w:start w:val="1"/>
      <w:numFmt w:val="decimal"/>
      <w:lvlText w:val="%4."/>
      <w:lvlJc w:val="left"/>
      <w:pPr>
        <w:tabs>
          <w:tab w:val="num" w:pos="2520"/>
        </w:tabs>
        <w:ind w:left="2520" w:hanging="360"/>
      </w:pPr>
    </w:lvl>
    <w:lvl w:ilvl="4" w:tplc="2E583490" w:tentative="1">
      <w:start w:val="1"/>
      <w:numFmt w:val="lowerLetter"/>
      <w:lvlText w:val="%5."/>
      <w:lvlJc w:val="left"/>
      <w:pPr>
        <w:tabs>
          <w:tab w:val="num" w:pos="3240"/>
        </w:tabs>
        <w:ind w:left="3240" w:hanging="360"/>
      </w:pPr>
    </w:lvl>
    <w:lvl w:ilvl="5" w:tplc="E5A823F4" w:tentative="1">
      <w:start w:val="1"/>
      <w:numFmt w:val="lowerRoman"/>
      <w:lvlText w:val="%6."/>
      <w:lvlJc w:val="right"/>
      <w:pPr>
        <w:tabs>
          <w:tab w:val="num" w:pos="3960"/>
        </w:tabs>
        <w:ind w:left="3960" w:hanging="180"/>
      </w:pPr>
    </w:lvl>
    <w:lvl w:ilvl="6" w:tplc="C9A8CC70" w:tentative="1">
      <w:start w:val="1"/>
      <w:numFmt w:val="decimal"/>
      <w:lvlText w:val="%7."/>
      <w:lvlJc w:val="left"/>
      <w:pPr>
        <w:tabs>
          <w:tab w:val="num" w:pos="4680"/>
        </w:tabs>
        <w:ind w:left="4680" w:hanging="360"/>
      </w:pPr>
    </w:lvl>
    <w:lvl w:ilvl="7" w:tplc="964A23A6" w:tentative="1">
      <w:start w:val="1"/>
      <w:numFmt w:val="lowerLetter"/>
      <w:lvlText w:val="%8."/>
      <w:lvlJc w:val="left"/>
      <w:pPr>
        <w:tabs>
          <w:tab w:val="num" w:pos="5400"/>
        </w:tabs>
        <w:ind w:left="5400" w:hanging="360"/>
      </w:pPr>
    </w:lvl>
    <w:lvl w:ilvl="8" w:tplc="FA3A253E" w:tentative="1">
      <w:start w:val="1"/>
      <w:numFmt w:val="lowerRoman"/>
      <w:lvlText w:val="%9."/>
      <w:lvlJc w:val="right"/>
      <w:pPr>
        <w:tabs>
          <w:tab w:val="num" w:pos="6120"/>
        </w:tabs>
        <w:ind w:left="6120" w:hanging="180"/>
      </w:pPr>
    </w:lvl>
  </w:abstractNum>
  <w:abstractNum w:abstractNumId="13">
    <w:nsid w:val="43165994"/>
    <w:multiLevelType w:val="hybridMultilevel"/>
    <w:tmpl w:val="936E5070"/>
    <w:lvl w:ilvl="0" w:tplc="DB6EA32A">
      <w:start w:val="1"/>
      <w:numFmt w:val="bullet"/>
      <w:lvlText w:val=""/>
      <w:lvlJc w:val="left"/>
      <w:pPr>
        <w:tabs>
          <w:tab w:val="num" w:pos="780"/>
        </w:tabs>
        <w:ind w:left="780" w:hanging="360"/>
      </w:pPr>
      <w:rPr>
        <w:rFonts w:ascii="Symbol" w:hAnsi="Symbol" w:hint="default"/>
      </w:rPr>
    </w:lvl>
    <w:lvl w:ilvl="1" w:tplc="3104E576" w:tentative="1">
      <w:start w:val="1"/>
      <w:numFmt w:val="bullet"/>
      <w:lvlText w:val="o"/>
      <w:lvlJc w:val="left"/>
      <w:pPr>
        <w:tabs>
          <w:tab w:val="num" w:pos="1500"/>
        </w:tabs>
        <w:ind w:left="1500" w:hanging="360"/>
      </w:pPr>
      <w:rPr>
        <w:rFonts w:ascii="Courier New" w:hAnsi="Courier New" w:cs="Lucida Grande" w:hint="default"/>
      </w:rPr>
    </w:lvl>
    <w:lvl w:ilvl="2" w:tplc="721C0632" w:tentative="1">
      <w:start w:val="1"/>
      <w:numFmt w:val="bullet"/>
      <w:lvlText w:val=""/>
      <w:lvlJc w:val="left"/>
      <w:pPr>
        <w:tabs>
          <w:tab w:val="num" w:pos="2220"/>
        </w:tabs>
        <w:ind w:left="2220" w:hanging="360"/>
      </w:pPr>
      <w:rPr>
        <w:rFonts w:ascii="Wingdings" w:hAnsi="Wingdings" w:hint="default"/>
      </w:rPr>
    </w:lvl>
    <w:lvl w:ilvl="3" w:tplc="F9C24CFE" w:tentative="1">
      <w:start w:val="1"/>
      <w:numFmt w:val="bullet"/>
      <w:lvlText w:val=""/>
      <w:lvlJc w:val="left"/>
      <w:pPr>
        <w:tabs>
          <w:tab w:val="num" w:pos="2940"/>
        </w:tabs>
        <w:ind w:left="2940" w:hanging="360"/>
      </w:pPr>
      <w:rPr>
        <w:rFonts w:ascii="Symbol" w:hAnsi="Symbol" w:hint="default"/>
      </w:rPr>
    </w:lvl>
    <w:lvl w:ilvl="4" w:tplc="17989E16" w:tentative="1">
      <w:start w:val="1"/>
      <w:numFmt w:val="bullet"/>
      <w:lvlText w:val="o"/>
      <w:lvlJc w:val="left"/>
      <w:pPr>
        <w:tabs>
          <w:tab w:val="num" w:pos="3660"/>
        </w:tabs>
        <w:ind w:left="3660" w:hanging="360"/>
      </w:pPr>
      <w:rPr>
        <w:rFonts w:ascii="Courier New" w:hAnsi="Courier New" w:cs="Lucida Grande" w:hint="default"/>
      </w:rPr>
    </w:lvl>
    <w:lvl w:ilvl="5" w:tplc="4CD85D50" w:tentative="1">
      <w:start w:val="1"/>
      <w:numFmt w:val="bullet"/>
      <w:lvlText w:val=""/>
      <w:lvlJc w:val="left"/>
      <w:pPr>
        <w:tabs>
          <w:tab w:val="num" w:pos="4380"/>
        </w:tabs>
        <w:ind w:left="4380" w:hanging="360"/>
      </w:pPr>
      <w:rPr>
        <w:rFonts w:ascii="Wingdings" w:hAnsi="Wingdings" w:hint="default"/>
      </w:rPr>
    </w:lvl>
    <w:lvl w:ilvl="6" w:tplc="2F9E3444" w:tentative="1">
      <w:start w:val="1"/>
      <w:numFmt w:val="bullet"/>
      <w:lvlText w:val=""/>
      <w:lvlJc w:val="left"/>
      <w:pPr>
        <w:tabs>
          <w:tab w:val="num" w:pos="5100"/>
        </w:tabs>
        <w:ind w:left="5100" w:hanging="360"/>
      </w:pPr>
      <w:rPr>
        <w:rFonts w:ascii="Symbol" w:hAnsi="Symbol" w:hint="default"/>
      </w:rPr>
    </w:lvl>
    <w:lvl w:ilvl="7" w:tplc="9CC0EED8" w:tentative="1">
      <w:start w:val="1"/>
      <w:numFmt w:val="bullet"/>
      <w:lvlText w:val="o"/>
      <w:lvlJc w:val="left"/>
      <w:pPr>
        <w:tabs>
          <w:tab w:val="num" w:pos="5820"/>
        </w:tabs>
        <w:ind w:left="5820" w:hanging="360"/>
      </w:pPr>
      <w:rPr>
        <w:rFonts w:ascii="Courier New" w:hAnsi="Courier New" w:cs="Lucida Grande" w:hint="default"/>
      </w:rPr>
    </w:lvl>
    <w:lvl w:ilvl="8" w:tplc="5B30DAA2" w:tentative="1">
      <w:start w:val="1"/>
      <w:numFmt w:val="bullet"/>
      <w:lvlText w:val=""/>
      <w:lvlJc w:val="left"/>
      <w:pPr>
        <w:tabs>
          <w:tab w:val="num" w:pos="6540"/>
        </w:tabs>
        <w:ind w:left="6540" w:hanging="360"/>
      </w:pPr>
      <w:rPr>
        <w:rFonts w:ascii="Wingdings" w:hAnsi="Wingdings" w:hint="default"/>
      </w:rPr>
    </w:lvl>
  </w:abstractNum>
  <w:abstractNum w:abstractNumId="14">
    <w:nsid w:val="44250DAC"/>
    <w:multiLevelType w:val="hybridMultilevel"/>
    <w:tmpl w:val="708666EE"/>
    <w:lvl w:ilvl="0" w:tplc="FFFFFFFF">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491C6BF6"/>
    <w:multiLevelType w:val="hybridMultilevel"/>
    <w:tmpl w:val="350ECA84"/>
    <w:lvl w:ilvl="0" w:tplc="7200FD5E">
      <w:start w:val="1"/>
      <w:numFmt w:val="decimal"/>
      <w:lvlText w:val="%1."/>
      <w:lvlJc w:val="left"/>
      <w:pPr>
        <w:tabs>
          <w:tab w:val="num" w:pos="360"/>
        </w:tabs>
        <w:ind w:left="360" w:hanging="360"/>
      </w:pPr>
    </w:lvl>
    <w:lvl w:ilvl="1" w:tplc="A022AA02" w:tentative="1">
      <w:start w:val="1"/>
      <w:numFmt w:val="lowerLetter"/>
      <w:lvlText w:val="%2."/>
      <w:lvlJc w:val="left"/>
      <w:pPr>
        <w:tabs>
          <w:tab w:val="num" w:pos="1080"/>
        </w:tabs>
        <w:ind w:left="1080" w:hanging="360"/>
      </w:pPr>
    </w:lvl>
    <w:lvl w:ilvl="2" w:tplc="95E4F710" w:tentative="1">
      <w:start w:val="1"/>
      <w:numFmt w:val="lowerRoman"/>
      <w:lvlText w:val="%3."/>
      <w:lvlJc w:val="right"/>
      <w:pPr>
        <w:tabs>
          <w:tab w:val="num" w:pos="1800"/>
        </w:tabs>
        <w:ind w:left="1800" w:hanging="180"/>
      </w:pPr>
    </w:lvl>
    <w:lvl w:ilvl="3" w:tplc="D770965C" w:tentative="1">
      <w:start w:val="1"/>
      <w:numFmt w:val="decimal"/>
      <w:lvlText w:val="%4."/>
      <w:lvlJc w:val="left"/>
      <w:pPr>
        <w:tabs>
          <w:tab w:val="num" w:pos="2520"/>
        </w:tabs>
        <w:ind w:left="2520" w:hanging="360"/>
      </w:pPr>
    </w:lvl>
    <w:lvl w:ilvl="4" w:tplc="BDB20C34" w:tentative="1">
      <w:start w:val="1"/>
      <w:numFmt w:val="lowerLetter"/>
      <w:lvlText w:val="%5."/>
      <w:lvlJc w:val="left"/>
      <w:pPr>
        <w:tabs>
          <w:tab w:val="num" w:pos="3240"/>
        </w:tabs>
        <w:ind w:left="3240" w:hanging="360"/>
      </w:pPr>
    </w:lvl>
    <w:lvl w:ilvl="5" w:tplc="7B8654EA" w:tentative="1">
      <w:start w:val="1"/>
      <w:numFmt w:val="lowerRoman"/>
      <w:lvlText w:val="%6."/>
      <w:lvlJc w:val="right"/>
      <w:pPr>
        <w:tabs>
          <w:tab w:val="num" w:pos="3960"/>
        </w:tabs>
        <w:ind w:left="3960" w:hanging="180"/>
      </w:pPr>
    </w:lvl>
    <w:lvl w:ilvl="6" w:tplc="21447BEA" w:tentative="1">
      <w:start w:val="1"/>
      <w:numFmt w:val="decimal"/>
      <w:lvlText w:val="%7."/>
      <w:lvlJc w:val="left"/>
      <w:pPr>
        <w:tabs>
          <w:tab w:val="num" w:pos="4680"/>
        </w:tabs>
        <w:ind w:left="4680" w:hanging="360"/>
      </w:pPr>
    </w:lvl>
    <w:lvl w:ilvl="7" w:tplc="59628DCA" w:tentative="1">
      <w:start w:val="1"/>
      <w:numFmt w:val="lowerLetter"/>
      <w:lvlText w:val="%8."/>
      <w:lvlJc w:val="left"/>
      <w:pPr>
        <w:tabs>
          <w:tab w:val="num" w:pos="5400"/>
        </w:tabs>
        <w:ind w:left="5400" w:hanging="360"/>
      </w:pPr>
    </w:lvl>
    <w:lvl w:ilvl="8" w:tplc="EFA64536" w:tentative="1">
      <w:start w:val="1"/>
      <w:numFmt w:val="lowerRoman"/>
      <w:lvlText w:val="%9."/>
      <w:lvlJc w:val="right"/>
      <w:pPr>
        <w:tabs>
          <w:tab w:val="num" w:pos="6120"/>
        </w:tabs>
        <w:ind w:left="6120" w:hanging="180"/>
      </w:pPr>
    </w:lvl>
  </w:abstractNum>
  <w:abstractNum w:abstractNumId="16">
    <w:nsid w:val="52F53E46"/>
    <w:multiLevelType w:val="hybridMultilevel"/>
    <w:tmpl w:val="20D28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4F3FF8"/>
    <w:multiLevelType w:val="hybridMultilevel"/>
    <w:tmpl w:val="A7F263A4"/>
    <w:lvl w:ilvl="0" w:tplc="4858DF38">
      <w:start w:val="1"/>
      <w:numFmt w:val="bullet"/>
      <w:lvlText w:val=""/>
      <w:lvlJc w:val="left"/>
      <w:pPr>
        <w:tabs>
          <w:tab w:val="num" w:pos="1080"/>
        </w:tabs>
        <w:ind w:left="1080" w:hanging="360"/>
      </w:pPr>
      <w:rPr>
        <w:rFonts w:ascii="Symbol" w:hAnsi="Symbol" w:hint="default"/>
      </w:rPr>
    </w:lvl>
    <w:lvl w:ilvl="1" w:tplc="FD02D91E">
      <w:start w:val="1"/>
      <w:numFmt w:val="bullet"/>
      <w:lvlText w:val="o"/>
      <w:lvlJc w:val="left"/>
      <w:pPr>
        <w:tabs>
          <w:tab w:val="num" w:pos="1800"/>
        </w:tabs>
        <w:ind w:left="1800" w:hanging="360"/>
      </w:pPr>
      <w:rPr>
        <w:rFonts w:ascii="Courier New" w:hAnsi="Courier New" w:cs="Lucida Grande" w:hint="default"/>
      </w:rPr>
    </w:lvl>
    <w:lvl w:ilvl="2" w:tplc="128CC216" w:tentative="1">
      <w:start w:val="1"/>
      <w:numFmt w:val="bullet"/>
      <w:lvlText w:val=""/>
      <w:lvlJc w:val="left"/>
      <w:pPr>
        <w:tabs>
          <w:tab w:val="num" w:pos="2520"/>
        </w:tabs>
        <w:ind w:left="2520" w:hanging="360"/>
      </w:pPr>
      <w:rPr>
        <w:rFonts w:ascii="Wingdings" w:hAnsi="Wingdings" w:hint="default"/>
      </w:rPr>
    </w:lvl>
    <w:lvl w:ilvl="3" w:tplc="6FACBB60" w:tentative="1">
      <w:start w:val="1"/>
      <w:numFmt w:val="bullet"/>
      <w:lvlText w:val=""/>
      <w:lvlJc w:val="left"/>
      <w:pPr>
        <w:tabs>
          <w:tab w:val="num" w:pos="3240"/>
        </w:tabs>
        <w:ind w:left="3240" w:hanging="360"/>
      </w:pPr>
      <w:rPr>
        <w:rFonts w:ascii="Symbol" w:hAnsi="Symbol" w:hint="default"/>
      </w:rPr>
    </w:lvl>
    <w:lvl w:ilvl="4" w:tplc="CFF47B1A" w:tentative="1">
      <w:start w:val="1"/>
      <w:numFmt w:val="bullet"/>
      <w:lvlText w:val="o"/>
      <w:lvlJc w:val="left"/>
      <w:pPr>
        <w:tabs>
          <w:tab w:val="num" w:pos="3960"/>
        </w:tabs>
        <w:ind w:left="3960" w:hanging="360"/>
      </w:pPr>
      <w:rPr>
        <w:rFonts w:ascii="Courier New" w:hAnsi="Courier New" w:cs="Lucida Grande" w:hint="default"/>
      </w:rPr>
    </w:lvl>
    <w:lvl w:ilvl="5" w:tplc="15F4ABB6" w:tentative="1">
      <w:start w:val="1"/>
      <w:numFmt w:val="bullet"/>
      <w:lvlText w:val=""/>
      <w:lvlJc w:val="left"/>
      <w:pPr>
        <w:tabs>
          <w:tab w:val="num" w:pos="4680"/>
        </w:tabs>
        <w:ind w:left="4680" w:hanging="360"/>
      </w:pPr>
      <w:rPr>
        <w:rFonts w:ascii="Wingdings" w:hAnsi="Wingdings" w:hint="default"/>
      </w:rPr>
    </w:lvl>
    <w:lvl w:ilvl="6" w:tplc="06C64C2E" w:tentative="1">
      <w:start w:val="1"/>
      <w:numFmt w:val="bullet"/>
      <w:lvlText w:val=""/>
      <w:lvlJc w:val="left"/>
      <w:pPr>
        <w:tabs>
          <w:tab w:val="num" w:pos="5400"/>
        </w:tabs>
        <w:ind w:left="5400" w:hanging="360"/>
      </w:pPr>
      <w:rPr>
        <w:rFonts w:ascii="Symbol" w:hAnsi="Symbol" w:hint="default"/>
      </w:rPr>
    </w:lvl>
    <w:lvl w:ilvl="7" w:tplc="F8928ADC" w:tentative="1">
      <w:start w:val="1"/>
      <w:numFmt w:val="bullet"/>
      <w:lvlText w:val="o"/>
      <w:lvlJc w:val="left"/>
      <w:pPr>
        <w:tabs>
          <w:tab w:val="num" w:pos="6120"/>
        </w:tabs>
        <w:ind w:left="6120" w:hanging="360"/>
      </w:pPr>
      <w:rPr>
        <w:rFonts w:ascii="Courier New" w:hAnsi="Courier New" w:cs="Lucida Grande" w:hint="default"/>
      </w:rPr>
    </w:lvl>
    <w:lvl w:ilvl="8" w:tplc="9A96EF5C" w:tentative="1">
      <w:start w:val="1"/>
      <w:numFmt w:val="bullet"/>
      <w:lvlText w:val=""/>
      <w:lvlJc w:val="left"/>
      <w:pPr>
        <w:tabs>
          <w:tab w:val="num" w:pos="6840"/>
        </w:tabs>
        <w:ind w:left="6840" w:hanging="360"/>
      </w:pPr>
      <w:rPr>
        <w:rFonts w:ascii="Wingdings" w:hAnsi="Wingdings" w:hint="default"/>
      </w:rPr>
    </w:lvl>
  </w:abstractNum>
  <w:abstractNum w:abstractNumId="18">
    <w:nsid w:val="569F6B4A"/>
    <w:multiLevelType w:val="hybridMultilevel"/>
    <w:tmpl w:val="8AA8F3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5A2C03E8"/>
    <w:multiLevelType w:val="hybridMultilevel"/>
    <w:tmpl w:val="37948FB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6C956737"/>
    <w:multiLevelType w:val="hybridMultilevel"/>
    <w:tmpl w:val="CB60CD1A"/>
    <w:lvl w:ilvl="0" w:tplc="62663BB4">
      <w:start w:val="1"/>
      <w:numFmt w:val="decimal"/>
      <w:lvlText w:val="%1."/>
      <w:lvlJc w:val="left"/>
      <w:pPr>
        <w:tabs>
          <w:tab w:val="num" w:pos="360"/>
        </w:tabs>
        <w:ind w:left="360" w:hanging="360"/>
      </w:pPr>
    </w:lvl>
    <w:lvl w:ilvl="1" w:tplc="E9C23F8A" w:tentative="1">
      <w:start w:val="1"/>
      <w:numFmt w:val="lowerLetter"/>
      <w:lvlText w:val="%2."/>
      <w:lvlJc w:val="left"/>
      <w:pPr>
        <w:tabs>
          <w:tab w:val="num" w:pos="1080"/>
        </w:tabs>
        <w:ind w:left="1080" w:hanging="360"/>
      </w:pPr>
    </w:lvl>
    <w:lvl w:ilvl="2" w:tplc="F97EF1CC" w:tentative="1">
      <w:start w:val="1"/>
      <w:numFmt w:val="lowerRoman"/>
      <w:lvlText w:val="%3."/>
      <w:lvlJc w:val="right"/>
      <w:pPr>
        <w:tabs>
          <w:tab w:val="num" w:pos="1800"/>
        </w:tabs>
        <w:ind w:left="1800" w:hanging="180"/>
      </w:pPr>
    </w:lvl>
    <w:lvl w:ilvl="3" w:tplc="DC94C5A2" w:tentative="1">
      <w:start w:val="1"/>
      <w:numFmt w:val="decimal"/>
      <w:lvlText w:val="%4."/>
      <w:lvlJc w:val="left"/>
      <w:pPr>
        <w:tabs>
          <w:tab w:val="num" w:pos="2520"/>
        </w:tabs>
        <w:ind w:left="2520" w:hanging="360"/>
      </w:pPr>
    </w:lvl>
    <w:lvl w:ilvl="4" w:tplc="65A4C668" w:tentative="1">
      <w:start w:val="1"/>
      <w:numFmt w:val="lowerLetter"/>
      <w:lvlText w:val="%5."/>
      <w:lvlJc w:val="left"/>
      <w:pPr>
        <w:tabs>
          <w:tab w:val="num" w:pos="3240"/>
        </w:tabs>
        <w:ind w:left="3240" w:hanging="360"/>
      </w:pPr>
    </w:lvl>
    <w:lvl w:ilvl="5" w:tplc="FA28642C" w:tentative="1">
      <w:start w:val="1"/>
      <w:numFmt w:val="lowerRoman"/>
      <w:lvlText w:val="%6."/>
      <w:lvlJc w:val="right"/>
      <w:pPr>
        <w:tabs>
          <w:tab w:val="num" w:pos="3960"/>
        </w:tabs>
        <w:ind w:left="3960" w:hanging="180"/>
      </w:pPr>
    </w:lvl>
    <w:lvl w:ilvl="6" w:tplc="6E6CC8EE" w:tentative="1">
      <w:start w:val="1"/>
      <w:numFmt w:val="decimal"/>
      <w:lvlText w:val="%7."/>
      <w:lvlJc w:val="left"/>
      <w:pPr>
        <w:tabs>
          <w:tab w:val="num" w:pos="4680"/>
        </w:tabs>
        <w:ind w:left="4680" w:hanging="360"/>
      </w:pPr>
    </w:lvl>
    <w:lvl w:ilvl="7" w:tplc="F7949042" w:tentative="1">
      <w:start w:val="1"/>
      <w:numFmt w:val="lowerLetter"/>
      <w:lvlText w:val="%8."/>
      <w:lvlJc w:val="left"/>
      <w:pPr>
        <w:tabs>
          <w:tab w:val="num" w:pos="5400"/>
        </w:tabs>
        <w:ind w:left="5400" w:hanging="360"/>
      </w:pPr>
    </w:lvl>
    <w:lvl w:ilvl="8" w:tplc="D6E6DA6A" w:tentative="1">
      <w:start w:val="1"/>
      <w:numFmt w:val="lowerRoman"/>
      <w:lvlText w:val="%9."/>
      <w:lvlJc w:val="right"/>
      <w:pPr>
        <w:tabs>
          <w:tab w:val="num" w:pos="6120"/>
        </w:tabs>
        <w:ind w:left="6120" w:hanging="180"/>
      </w:pPr>
    </w:lvl>
  </w:abstractNum>
  <w:abstractNum w:abstractNumId="21">
    <w:nsid w:val="7E64270E"/>
    <w:multiLevelType w:val="hybridMultilevel"/>
    <w:tmpl w:val="1FE05AA8"/>
    <w:lvl w:ilvl="0" w:tplc="08B6B330">
      <w:start w:val="1"/>
      <w:numFmt w:val="bullet"/>
      <w:lvlText w:val=""/>
      <w:lvlJc w:val="left"/>
      <w:pPr>
        <w:tabs>
          <w:tab w:val="num" w:pos="720"/>
        </w:tabs>
        <w:ind w:left="720" w:hanging="360"/>
      </w:pPr>
      <w:rPr>
        <w:rFonts w:ascii="Symbol" w:hAnsi="Symbol" w:hint="default"/>
      </w:rPr>
    </w:lvl>
    <w:lvl w:ilvl="1" w:tplc="C79AF4D4" w:tentative="1">
      <w:start w:val="1"/>
      <w:numFmt w:val="bullet"/>
      <w:lvlText w:val="o"/>
      <w:lvlJc w:val="left"/>
      <w:pPr>
        <w:tabs>
          <w:tab w:val="num" w:pos="1440"/>
        </w:tabs>
        <w:ind w:left="1440" w:hanging="360"/>
      </w:pPr>
      <w:rPr>
        <w:rFonts w:ascii="Courier New" w:hAnsi="Courier New" w:cs="Lucida Grande" w:hint="default"/>
      </w:rPr>
    </w:lvl>
    <w:lvl w:ilvl="2" w:tplc="2456603C" w:tentative="1">
      <w:start w:val="1"/>
      <w:numFmt w:val="bullet"/>
      <w:lvlText w:val=""/>
      <w:lvlJc w:val="left"/>
      <w:pPr>
        <w:tabs>
          <w:tab w:val="num" w:pos="2160"/>
        </w:tabs>
        <w:ind w:left="2160" w:hanging="360"/>
      </w:pPr>
      <w:rPr>
        <w:rFonts w:ascii="Wingdings" w:hAnsi="Wingdings" w:hint="default"/>
      </w:rPr>
    </w:lvl>
    <w:lvl w:ilvl="3" w:tplc="6DB8AB7E" w:tentative="1">
      <w:start w:val="1"/>
      <w:numFmt w:val="bullet"/>
      <w:lvlText w:val=""/>
      <w:lvlJc w:val="left"/>
      <w:pPr>
        <w:tabs>
          <w:tab w:val="num" w:pos="2880"/>
        </w:tabs>
        <w:ind w:left="2880" w:hanging="360"/>
      </w:pPr>
      <w:rPr>
        <w:rFonts w:ascii="Symbol" w:hAnsi="Symbol" w:hint="default"/>
      </w:rPr>
    </w:lvl>
    <w:lvl w:ilvl="4" w:tplc="9BC436A4" w:tentative="1">
      <w:start w:val="1"/>
      <w:numFmt w:val="bullet"/>
      <w:lvlText w:val="o"/>
      <w:lvlJc w:val="left"/>
      <w:pPr>
        <w:tabs>
          <w:tab w:val="num" w:pos="3600"/>
        </w:tabs>
        <w:ind w:left="3600" w:hanging="360"/>
      </w:pPr>
      <w:rPr>
        <w:rFonts w:ascii="Courier New" w:hAnsi="Courier New" w:cs="Lucida Grande" w:hint="default"/>
      </w:rPr>
    </w:lvl>
    <w:lvl w:ilvl="5" w:tplc="BE86BBC2" w:tentative="1">
      <w:start w:val="1"/>
      <w:numFmt w:val="bullet"/>
      <w:lvlText w:val=""/>
      <w:lvlJc w:val="left"/>
      <w:pPr>
        <w:tabs>
          <w:tab w:val="num" w:pos="4320"/>
        </w:tabs>
        <w:ind w:left="4320" w:hanging="360"/>
      </w:pPr>
      <w:rPr>
        <w:rFonts w:ascii="Wingdings" w:hAnsi="Wingdings" w:hint="default"/>
      </w:rPr>
    </w:lvl>
    <w:lvl w:ilvl="6" w:tplc="B77CB3F8" w:tentative="1">
      <w:start w:val="1"/>
      <w:numFmt w:val="bullet"/>
      <w:lvlText w:val=""/>
      <w:lvlJc w:val="left"/>
      <w:pPr>
        <w:tabs>
          <w:tab w:val="num" w:pos="5040"/>
        </w:tabs>
        <w:ind w:left="5040" w:hanging="360"/>
      </w:pPr>
      <w:rPr>
        <w:rFonts w:ascii="Symbol" w:hAnsi="Symbol" w:hint="default"/>
      </w:rPr>
    </w:lvl>
    <w:lvl w:ilvl="7" w:tplc="DBF4AF82" w:tentative="1">
      <w:start w:val="1"/>
      <w:numFmt w:val="bullet"/>
      <w:lvlText w:val="o"/>
      <w:lvlJc w:val="left"/>
      <w:pPr>
        <w:tabs>
          <w:tab w:val="num" w:pos="5760"/>
        </w:tabs>
        <w:ind w:left="5760" w:hanging="360"/>
      </w:pPr>
      <w:rPr>
        <w:rFonts w:ascii="Courier New" w:hAnsi="Courier New" w:cs="Lucida Grande" w:hint="default"/>
      </w:rPr>
    </w:lvl>
    <w:lvl w:ilvl="8" w:tplc="7B72426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15"/>
  </w:num>
  <w:num w:numId="6">
    <w:abstractNumId w:val="7"/>
  </w:num>
  <w:num w:numId="7">
    <w:abstractNumId w:val="8"/>
  </w:num>
  <w:num w:numId="8">
    <w:abstractNumId w:val="9"/>
  </w:num>
  <w:num w:numId="9">
    <w:abstractNumId w:val="11"/>
  </w:num>
  <w:num w:numId="10">
    <w:abstractNumId w:val="6"/>
  </w:num>
  <w:num w:numId="11">
    <w:abstractNumId w:val="13"/>
  </w:num>
  <w:num w:numId="12">
    <w:abstractNumId w:val="20"/>
  </w:num>
  <w:num w:numId="13">
    <w:abstractNumId w:val="5"/>
  </w:num>
  <w:num w:numId="14">
    <w:abstractNumId w:val="21"/>
  </w:num>
  <w:num w:numId="15">
    <w:abstractNumId w:val="17"/>
  </w:num>
  <w:num w:numId="16">
    <w:abstractNumId w:val="3"/>
  </w:num>
  <w:num w:numId="17">
    <w:abstractNumId w:val="12"/>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lvlOverride w:ilvl="0">
      <w:startOverride w:val="1"/>
    </w:lvlOverride>
  </w:num>
  <w:num w:numId="23">
    <w:abstractNumId w:val="18"/>
  </w:num>
  <w:num w:numId="24">
    <w:abstractNumId w:val="10"/>
  </w:num>
  <w:num w:numId="25">
    <w:abstractNumId w:val="19"/>
  </w:num>
  <w:num w:numId="26">
    <w:abstractNumId w:val="14"/>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rsids>
    <w:rsidRoot w:val="003A06D2"/>
    <w:rsid w:val="00016E61"/>
    <w:rsid w:val="00023FAD"/>
    <w:rsid w:val="00087074"/>
    <w:rsid w:val="00125050"/>
    <w:rsid w:val="00125D1C"/>
    <w:rsid w:val="0012671B"/>
    <w:rsid w:val="00134B67"/>
    <w:rsid w:val="001429FA"/>
    <w:rsid w:val="00150004"/>
    <w:rsid w:val="00171CD1"/>
    <w:rsid w:val="00175ECF"/>
    <w:rsid w:val="001B22AB"/>
    <w:rsid w:val="001C400D"/>
    <w:rsid w:val="001D40CA"/>
    <w:rsid w:val="001E02BF"/>
    <w:rsid w:val="001F6AEE"/>
    <w:rsid w:val="00204381"/>
    <w:rsid w:val="00205B5F"/>
    <w:rsid w:val="00223B51"/>
    <w:rsid w:val="002321D8"/>
    <w:rsid w:val="002A7915"/>
    <w:rsid w:val="002B04DA"/>
    <w:rsid w:val="002B1858"/>
    <w:rsid w:val="002C283F"/>
    <w:rsid w:val="002F7150"/>
    <w:rsid w:val="00302DCA"/>
    <w:rsid w:val="003105CC"/>
    <w:rsid w:val="00340420"/>
    <w:rsid w:val="00340C72"/>
    <w:rsid w:val="00366325"/>
    <w:rsid w:val="00395D0A"/>
    <w:rsid w:val="003A06D2"/>
    <w:rsid w:val="003B13BF"/>
    <w:rsid w:val="003B5933"/>
    <w:rsid w:val="003D2F4E"/>
    <w:rsid w:val="004138FA"/>
    <w:rsid w:val="00443A9D"/>
    <w:rsid w:val="004805C2"/>
    <w:rsid w:val="0052097E"/>
    <w:rsid w:val="005419F2"/>
    <w:rsid w:val="00543346"/>
    <w:rsid w:val="0057300B"/>
    <w:rsid w:val="00587BA1"/>
    <w:rsid w:val="0059052F"/>
    <w:rsid w:val="005C6BB3"/>
    <w:rsid w:val="005E0801"/>
    <w:rsid w:val="005E7F3D"/>
    <w:rsid w:val="005F1230"/>
    <w:rsid w:val="00671A52"/>
    <w:rsid w:val="00687835"/>
    <w:rsid w:val="006A0440"/>
    <w:rsid w:val="006D6621"/>
    <w:rsid w:val="00720AA1"/>
    <w:rsid w:val="00751D11"/>
    <w:rsid w:val="007560D2"/>
    <w:rsid w:val="007C1FCB"/>
    <w:rsid w:val="007F6F5F"/>
    <w:rsid w:val="008034DF"/>
    <w:rsid w:val="00827140"/>
    <w:rsid w:val="00842318"/>
    <w:rsid w:val="0085773E"/>
    <w:rsid w:val="00864737"/>
    <w:rsid w:val="00866261"/>
    <w:rsid w:val="008931F9"/>
    <w:rsid w:val="008B00BF"/>
    <w:rsid w:val="008B6BAD"/>
    <w:rsid w:val="008D1B36"/>
    <w:rsid w:val="009137AE"/>
    <w:rsid w:val="009325C0"/>
    <w:rsid w:val="00952C59"/>
    <w:rsid w:val="009631C5"/>
    <w:rsid w:val="00970660"/>
    <w:rsid w:val="00976B15"/>
    <w:rsid w:val="009827F6"/>
    <w:rsid w:val="009A4102"/>
    <w:rsid w:val="009A7F50"/>
    <w:rsid w:val="009D1109"/>
    <w:rsid w:val="009E626C"/>
    <w:rsid w:val="009F61DD"/>
    <w:rsid w:val="00A35514"/>
    <w:rsid w:val="00A749E0"/>
    <w:rsid w:val="00AB49DC"/>
    <w:rsid w:val="00AF55D8"/>
    <w:rsid w:val="00B32C15"/>
    <w:rsid w:val="00B4723A"/>
    <w:rsid w:val="00B76F74"/>
    <w:rsid w:val="00B818A5"/>
    <w:rsid w:val="00BB676A"/>
    <w:rsid w:val="00BD6036"/>
    <w:rsid w:val="00BF1DD3"/>
    <w:rsid w:val="00C0668B"/>
    <w:rsid w:val="00C716BC"/>
    <w:rsid w:val="00CA3370"/>
    <w:rsid w:val="00CB3F2D"/>
    <w:rsid w:val="00CB5F66"/>
    <w:rsid w:val="00CC0808"/>
    <w:rsid w:val="00CE4FB5"/>
    <w:rsid w:val="00CE5257"/>
    <w:rsid w:val="00D023BB"/>
    <w:rsid w:val="00D51694"/>
    <w:rsid w:val="00D744AE"/>
    <w:rsid w:val="00E14FC3"/>
    <w:rsid w:val="00E67F76"/>
    <w:rsid w:val="00E73F4E"/>
    <w:rsid w:val="00F33A62"/>
    <w:rsid w:val="00F5794C"/>
    <w:rsid w:val="00F74897"/>
    <w:rsid w:val="00FA16A2"/>
    <w:rsid w:val="00FC21FA"/>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23B51"/>
    <w:rPr>
      <w:rFonts w:ascii="Arial" w:hAnsi="Arial"/>
      <w:sz w:val="22"/>
    </w:rPr>
  </w:style>
  <w:style w:type="paragraph" w:styleId="Heading1">
    <w:name w:val="heading 1"/>
    <w:basedOn w:val="Normal"/>
    <w:next w:val="Normal"/>
    <w:qFormat/>
    <w:rsid w:val="00223B51"/>
    <w:pPr>
      <w:keepNext/>
      <w:spacing w:before="240" w:after="60"/>
      <w:outlineLvl w:val="0"/>
    </w:pPr>
    <w:rPr>
      <w:b/>
      <w:kern w:val="32"/>
      <w:sz w:val="32"/>
      <w:szCs w:val="32"/>
    </w:rPr>
  </w:style>
  <w:style w:type="paragraph" w:styleId="Heading2">
    <w:name w:val="heading 2"/>
    <w:basedOn w:val="Normal"/>
    <w:next w:val="Normal"/>
    <w:qFormat/>
    <w:rsid w:val="00223B51"/>
    <w:pPr>
      <w:keepNext/>
      <w:spacing w:before="240" w:after="120"/>
      <w:outlineLvl w:val="1"/>
    </w:pPr>
    <w:rPr>
      <w:b/>
      <w:color w:val="4A2565"/>
      <w:sz w:val="28"/>
      <w:szCs w:val="28"/>
    </w:rPr>
  </w:style>
  <w:style w:type="paragraph" w:styleId="Heading3">
    <w:name w:val="heading 3"/>
    <w:basedOn w:val="Normal"/>
    <w:next w:val="Normal"/>
    <w:qFormat/>
    <w:rsid w:val="00223B51"/>
    <w:pPr>
      <w:keepNext/>
      <w:spacing w:before="240" w:after="60"/>
      <w:outlineLvl w:val="2"/>
    </w:pPr>
    <w:rPr>
      <w:i/>
      <w:color w:val="4A2565"/>
      <w:sz w:val="32"/>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223B51"/>
    <w:rPr>
      <w:color w:val="0000FF"/>
      <w:u w:val="single"/>
    </w:rPr>
  </w:style>
  <w:style w:type="character" w:styleId="Emphasis">
    <w:name w:val="Emphasis"/>
    <w:basedOn w:val="DefaultParagraphFont"/>
    <w:qFormat/>
    <w:rsid w:val="00223B51"/>
    <w:rPr>
      <w:b/>
      <w:bCs/>
      <w:i w:val="0"/>
      <w:iCs w:val="0"/>
    </w:rPr>
  </w:style>
  <w:style w:type="paragraph" w:styleId="NormalWeb">
    <w:name w:val="Normal (Web)"/>
    <w:basedOn w:val="Normal"/>
    <w:rsid w:val="00223B51"/>
    <w:pPr>
      <w:spacing w:before="100" w:beforeAutospacing="1" w:after="100" w:afterAutospacing="1"/>
    </w:pPr>
    <w:rPr>
      <w:rFonts w:cs="Arial"/>
    </w:rPr>
  </w:style>
  <w:style w:type="character" w:styleId="HTMLAcronym">
    <w:name w:val="HTML Acronym"/>
    <w:basedOn w:val="DefaultParagraphFont"/>
    <w:rsid w:val="00223B51"/>
  </w:style>
  <w:style w:type="character" w:customStyle="1" w:styleId="inv1">
    <w:name w:val="inv1"/>
    <w:basedOn w:val="DefaultParagraphFont"/>
    <w:rsid w:val="00223B51"/>
    <w:rPr>
      <w:vanish/>
      <w:webHidden w:val="0"/>
      <w:specVanish w:val="0"/>
    </w:rPr>
  </w:style>
  <w:style w:type="table" w:styleId="TableGrid">
    <w:name w:val="Table Grid"/>
    <w:basedOn w:val="TableNormal"/>
    <w:rsid w:val="002228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paragraph">
    <w:name w:val="Intro paragraph"/>
    <w:basedOn w:val="Normal"/>
    <w:rsid w:val="00223B51"/>
    <w:rPr>
      <w:i/>
    </w:rPr>
  </w:style>
  <w:style w:type="character" w:styleId="EndnoteReference">
    <w:name w:val="endnote reference"/>
    <w:basedOn w:val="DefaultParagraphFont"/>
    <w:semiHidden/>
    <w:rsid w:val="00223B51"/>
    <w:rPr>
      <w:vertAlign w:val="superscript"/>
    </w:rPr>
  </w:style>
  <w:style w:type="paragraph" w:customStyle="1" w:styleId="textbox">
    <w:name w:val="text box"/>
    <w:basedOn w:val="Normal"/>
    <w:rsid w:val="00223B51"/>
    <w:pPr>
      <w:keepNext/>
      <w:keepLines/>
      <w:pBdr>
        <w:top w:val="single" w:sz="2" w:space="1" w:color="auto"/>
        <w:left w:val="single" w:sz="2" w:space="4" w:color="auto"/>
        <w:bottom w:val="single" w:sz="2" w:space="1" w:color="auto"/>
        <w:right w:val="single" w:sz="2" w:space="4" w:color="auto"/>
      </w:pBdr>
    </w:pPr>
    <w:rPr>
      <w:rFonts w:cs="Arial"/>
      <w:szCs w:val="22"/>
    </w:rPr>
  </w:style>
  <w:style w:type="paragraph" w:styleId="Footer">
    <w:name w:val="footer"/>
    <w:basedOn w:val="Normal"/>
    <w:rsid w:val="00223B51"/>
    <w:pPr>
      <w:tabs>
        <w:tab w:val="center" w:pos="4320"/>
        <w:tab w:val="right" w:pos="8640"/>
      </w:tabs>
      <w:spacing w:after="120"/>
    </w:pPr>
  </w:style>
  <w:style w:type="character" w:styleId="PageNumber">
    <w:name w:val="page number"/>
    <w:basedOn w:val="DefaultParagraphFont"/>
    <w:rsid w:val="00223B51"/>
  </w:style>
  <w:style w:type="paragraph" w:customStyle="1" w:styleId="Body">
    <w:name w:val="Body"/>
    <w:basedOn w:val="Normal"/>
    <w:rsid w:val="00223B51"/>
    <w:pPr>
      <w:spacing w:after="120"/>
    </w:pPr>
    <w:rPr>
      <w:rFonts w:cs="Arial"/>
      <w:szCs w:val="22"/>
    </w:rPr>
  </w:style>
  <w:style w:type="paragraph" w:styleId="ListNumber">
    <w:name w:val="List Number"/>
    <w:basedOn w:val="Normal"/>
    <w:rsid w:val="00223B51"/>
    <w:pPr>
      <w:numPr>
        <w:numId w:val="1"/>
      </w:numPr>
      <w:spacing w:before="120" w:after="120"/>
    </w:pPr>
  </w:style>
  <w:style w:type="paragraph" w:styleId="ListBullet">
    <w:name w:val="List Bullet"/>
    <w:basedOn w:val="Normal"/>
    <w:rsid w:val="00223B51"/>
    <w:pPr>
      <w:numPr>
        <w:numId w:val="2"/>
      </w:numPr>
      <w:tabs>
        <w:tab w:val="clear" w:pos="360"/>
        <w:tab w:val="num" w:pos="720"/>
      </w:tabs>
      <w:spacing w:before="120" w:after="120"/>
      <w:ind w:left="720"/>
    </w:pPr>
  </w:style>
  <w:style w:type="paragraph" w:styleId="ListBullet2">
    <w:name w:val="List Bullet 2"/>
    <w:basedOn w:val="Normal"/>
    <w:autoRedefine/>
    <w:rsid w:val="00223B51"/>
    <w:pPr>
      <w:numPr>
        <w:numId w:val="3"/>
      </w:numPr>
      <w:spacing w:after="60"/>
    </w:pPr>
  </w:style>
  <w:style w:type="paragraph" w:styleId="FootnoteText">
    <w:name w:val="footnote text"/>
    <w:basedOn w:val="Normal"/>
    <w:semiHidden/>
    <w:rsid w:val="00223B51"/>
  </w:style>
  <w:style w:type="character" w:styleId="FootnoteReference">
    <w:name w:val="footnote reference"/>
    <w:basedOn w:val="DefaultParagraphFont"/>
    <w:semiHidden/>
    <w:rsid w:val="00223B51"/>
    <w:rPr>
      <w:vertAlign w:val="superscript"/>
    </w:rPr>
  </w:style>
  <w:style w:type="paragraph" w:styleId="BodyText">
    <w:name w:val="Body Text"/>
    <w:basedOn w:val="Normal"/>
    <w:rsid w:val="00223B51"/>
    <w:pPr>
      <w:spacing w:line="360" w:lineRule="auto"/>
    </w:pPr>
    <w:rPr>
      <w:rFonts w:ascii="Palatino" w:hAnsi="Palatino"/>
    </w:rPr>
  </w:style>
  <w:style w:type="paragraph" w:styleId="BalloonText">
    <w:name w:val="Balloon Text"/>
    <w:basedOn w:val="Normal"/>
    <w:semiHidden/>
    <w:rsid w:val="00223B51"/>
    <w:rPr>
      <w:rFonts w:ascii="Lucida Grande" w:hAnsi="Lucida Grande"/>
      <w:sz w:val="18"/>
      <w:szCs w:val="18"/>
    </w:rPr>
  </w:style>
  <w:style w:type="paragraph" w:styleId="TOC1">
    <w:name w:val="toc 1"/>
    <w:basedOn w:val="Normal"/>
    <w:next w:val="Normal"/>
    <w:autoRedefine/>
    <w:semiHidden/>
    <w:rsid w:val="00223B51"/>
    <w:pPr>
      <w:spacing w:before="360" w:after="360"/>
    </w:pPr>
    <w:rPr>
      <w:rFonts w:ascii="Times New Roman" w:hAnsi="Times New Roman"/>
      <w:b/>
      <w:caps/>
      <w:szCs w:val="22"/>
      <w:u w:val="single"/>
    </w:rPr>
  </w:style>
  <w:style w:type="paragraph" w:styleId="TOC2">
    <w:name w:val="toc 2"/>
    <w:basedOn w:val="Normal"/>
    <w:next w:val="Normal"/>
    <w:autoRedefine/>
    <w:semiHidden/>
    <w:rsid w:val="00223B51"/>
    <w:rPr>
      <w:rFonts w:ascii="Times New Roman" w:hAnsi="Times New Roman"/>
      <w:b/>
      <w:smallCaps/>
      <w:szCs w:val="22"/>
    </w:rPr>
  </w:style>
  <w:style w:type="paragraph" w:styleId="TOC3">
    <w:name w:val="toc 3"/>
    <w:basedOn w:val="Normal"/>
    <w:next w:val="Normal"/>
    <w:autoRedefine/>
    <w:semiHidden/>
    <w:rsid w:val="00223B51"/>
    <w:rPr>
      <w:rFonts w:ascii="Times New Roman" w:hAnsi="Times New Roman"/>
      <w:smallCaps/>
      <w:szCs w:val="22"/>
    </w:rPr>
  </w:style>
  <w:style w:type="paragraph" w:styleId="TOC4">
    <w:name w:val="toc 4"/>
    <w:basedOn w:val="Normal"/>
    <w:next w:val="Normal"/>
    <w:autoRedefine/>
    <w:semiHidden/>
    <w:rsid w:val="00223B51"/>
    <w:rPr>
      <w:rFonts w:ascii="Times New Roman" w:hAnsi="Times New Roman"/>
      <w:szCs w:val="22"/>
    </w:rPr>
  </w:style>
  <w:style w:type="paragraph" w:styleId="TOC5">
    <w:name w:val="toc 5"/>
    <w:basedOn w:val="Normal"/>
    <w:next w:val="Normal"/>
    <w:autoRedefine/>
    <w:semiHidden/>
    <w:rsid w:val="00223B51"/>
    <w:rPr>
      <w:rFonts w:ascii="Times New Roman" w:hAnsi="Times New Roman"/>
      <w:szCs w:val="22"/>
    </w:rPr>
  </w:style>
  <w:style w:type="paragraph" w:styleId="TOC6">
    <w:name w:val="toc 6"/>
    <w:basedOn w:val="Normal"/>
    <w:next w:val="Normal"/>
    <w:autoRedefine/>
    <w:semiHidden/>
    <w:rsid w:val="00223B51"/>
    <w:rPr>
      <w:rFonts w:ascii="Times New Roman" w:hAnsi="Times New Roman"/>
      <w:szCs w:val="22"/>
    </w:rPr>
  </w:style>
  <w:style w:type="paragraph" w:styleId="TOC7">
    <w:name w:val="toc 7"/>
    <w:basedOn w:val="Normal"/>
    <w:next w:val="Normal"/>
    <w:autoRedefine/>
    <w:semiHidden/>
    <w:rsid w:val="00223B51"/>
    <w:rPr>
      <w:rFonts w:ascii="Times New Roman" w:hAnsi="Times New Roman"/>
      <w:szCs w:val="22"/>
    </w:rPr>
  </w:style>
  <w:style w:type="paragraph" w:styleId="TOC8">
    <w:name w:val="toc 8"/>
    <w:basedOn w:val="Normal"/>
    <w:next w:val="Normal"/>
    <w:autoRedefine/>
    <w:semiHidden/>
    <w:rsid w:val="00223B51"/>
    <w:rPr>
      <w:rFonts w:ascii="Times New Roman" w:hAnsi="Times New Roman"/>
      <w:szCs w:val="22"/>
    </w:rPr>
  </w:style>
  <w:style w:type="paragraph" w:styleId="TOC9">
    <w:name w:val="toc 9"/>
    <w:basedOn w:val="Normal"/>
    <w:next w:val="Normal"/>
    <w:autoRedefine/>
    <w:semiHidden/>
    <w:rsid w:val="00223B51"/>
    <w:rPr>
      <w:rFonts w:ascii="Times New Roman" w:hAnsi="Times New Roman"/>
      <w:szCs w:val="22"/>
    </w:rPr>
  </w:style>
  <w:style w:type="paragraph" w:styleId="Header">
    <w:name w:val="header"/>
    <w:basedOn w:val="Normal"/>
    <w:rsid w:val="00223B51"/>
    <w:pPr>
      <w:tabs>
        <w:tab w:val="center" w:pos="4320"/>
        <w:tab w:val="right" w:pos="8640"/>
      </w:tabs>
    </w:pPr>
  </w:style>
  <w:style w:type="character" w:styleId="CommentReference">
    <w:name w:val="annotation reference"/>
    <w:basedOn w:val="DefaultParagraphFont"/>
    <w:semiHidden/>
    <w:rsid w:val="00223B51"/>
    <w:rPr>
      <w:sz w:val="16"/>
      <w:szCs w:val="16"/>
    </w:rPr>
  </w:style>
  <w:style w:type="paragraph" w:styleId="CommentText">
    <w:name w:val="annotation text"/>
    <w:basedOn w:val="Normal"/>
    <w:link w:val="CommentTextChar"/>
    <w:semiHidden/>
    <w:rsid w:val="00223B51"/>
    <w:rPr>
      <w:sz w:val="20"/>
    </w:rPr>
  </w:style>
  <w:style w:type="character" w:styleId="FollowedHyperlink">
    <w:name w:val="FollowedHyperlink"/>
    <w:basedOn w:val="DefaultParagraphFont"/>
    <w:rsid w:val="00751D11"/>
    <w:rPr>
      <w:color w:val="800080" w:themeColor="followedHyperlink"/>
      <w:u w:val="single"/>
    </w:rPr>
  </w:style>
  <w:style w:type="paragraph" w:styleId="CommentSubject">
    <w:name w:val="annotation subject"/>
    <w:basedOn w:val="CommentText"/>
    <w:next w:val="CommentText"/>
    <w:link w:val="CommentSubjectChar"/>
    <w:rsid w:val="001D40CA"/>
    <w:rPr>
      <w:b/>
      <w:bCs/>
      <w:szCs w:val="20"/>
    </w:rPr>
  </w:style>
  <w:style w:type="character" w:customStyle="1" w:styleId="CommentTextChar">
    <w:name w:val="Comment Text Char"/>
    <w:basedOn w:val="DefaultParagraphFont"/>
    <w:link w:val="CommentText"/>
    <w:semiHidden/>
    <w:rsid w:val="001D40CA"/>
    <w:rPr>
      <w:rFonts w:ascii="Arial" w:hAnsi="Arial"/>
      <w:sz w:val="20"/>
    </w:rPr>
  </w:style>
  <w:style w:type="character" w:customStyle="1" w:styleId="CommentSubjectChar">
    <w:name w:val="Comment Subject Char"/>
    <w:basedOn w:val="CommentTextChar"/>
    <w:link w:val="CommentSubject"/>
    <w:rsid w:val="001D40CA"/>
    <w:rPr>
      <w:b/>
      <w:bCs/>
      <w:szCs w:val="20"/>
    </w:rPr>
  </w:style>
</w:styles>
</file>

<file path=word/webSettings.xml><?xml version="1.0" encoding="utf-8"?>
<w:webSettings xmlns:r="http://schemas.openxmlformats.org/officeDocument/2006/relationships" xmlns:w="http://schemas.openxmlformats.org/wordprocessingml/2006/main">
  <w:divs>
    <w:div w:id="84155118">
      <w:bodyDiv w:val="1"/>
      <w:marLeft w:val="0"/>
      <w:marRight w:val="0"/>
      <w:marTop w:val="0"/>
      <w:marBottom w:val="0"/>
      <w:divBdr>
        <w:top w:val="none" w:sz="0" w:space="0" w:color="auto"/>
        <w:left w:val="none" w:sz="0" w:space="0" w:color="auto"/>
        <w:bottom w:val="none" w:sz="0" w:space="0" w:color="auto"/>
        <w:right w:val="none" w:sz="0" w:space="0" w:color="auto"/>
      </w:divBdr>
    </w:div>
    <w:div w:id="1031346474">
      <w:bodyDiv w:val="1"/>
      <w:marLeft w:val="0"/>
      <w:marRight w:val="0"/>
      <w:marTop w:val="0"/>
      <w:marBottom w:val="0"/>
      <w:divBdr>
        <w:top w:val="none" w:sz="0" w:space="0" w:color="auto"/>
        <w:left w:val="none" w:sz="0" w:space="0" w:color="auto"/>
        <w:bottom w:val="none" w:sz="0" w:space="0" w:color="auto"/>
        <w:right w:val="none" w:sz="0" w:space="0" w:color="auto"/>
      </w:divBdr>
    </w:div>
    <w:div w:id="126098690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www.teachersource.com" TargetMode="External"/><Relationship Id="rId13" Type="http://schemas.openxmlformats.org/officeDocument/2006/relationships/hyperlink" Target="http://www.nisenet.org/catalog" TargetMode="Externa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oter" Target="footer1.xml"/><Relationship Id="rId19" Type="http://schemas.openxmlformats.org/officeDocument/2006/relationships/printerSettings" Target="printerSettings/printerSettings1.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1438</Words>
  <Characters>8201</Characters>
  <Application>Microsoft Macintosh Word</Application>
  <DocSecurity>0</DocSecurity>
  <Lines>68</Lines>
  <Paragraphs>16</Paragraphs>
  <ScaleCrop>false</ScaleCrop>
  <HeadingPairs>
    <vt:vector size="2" baseType="variant">
      <vt:variant>
        <vt:lpstr>Title</vt:lpstr>
      </vt:variant>
      <vt:variant>
        <vt:i4>1</vt:i4>
      </vt:variant>
    </vt:vector>
  </HeadingPairs>
  <TitlesOfParts>
    <vt:vector size="1" baseType="lpstr">
      <vt:lpstr>Ferrofluids</vt:lpstr>
    </vt:vector>
  </TitlesOfParts>
  <Company>Sciencenter</Company>
  <LinksUpToDate>false</LinksUpToDate>
  <CharactersWithSpaces>10071</CharactersWithSpaces>
  <SharedDoc>false</SharedDoc>
  <HLinks>
    <vt:vector size="102" baseType="variant">
      <vt:variant>
        <vt:i4>3670053</vt:i4>
      </vt:variant>
      <vt:variant>
        <vt:i4>9</vt:i4>
      </vt:variant>
      <vt:variant>
        <vt:i4>0</vt:i4>
      </vt:variant>
      <vt:variant>
        <vt:i4>5</vt:i4>
      </vt:variant>
      <vt:variant>
        <vt:lpwstr>http://www.nisenet.org/catalog</vt:lpwstr>
      </vt:variant>
      <vt:variant>
        <vt:lpwstr/>
      </vt:variant>
      <vt:variant>
        <vt:i4>4718643</vt:i4>
      </vt:variant>
      <vt:variant>
        <vt:i4>6</vt:i4>
      </vt:variant>
      <vt:variant>
        <vt:i4>0</vt:i4>
      </vt:variant>
      <vt:variant>
        <vt:i4>5</vt:i4>
      </vt:variant>
      <vt:variant>
        <vt:lpwstr>http://www.nisenet.org/catalog/programs/exploring-liquid-crystals</vt:lpwstr>
      </vt:variant>
      <vt:variant>
        <vt:lpwstr/>
      </vt:variant>
      <vt:variant>
        <vt:i4>3473422</vt:i4>
      </vt:variant>
      <vt:variant>
        <vt:i4>3</vt:i4>
      </vt:variant>
      <vt:variant>
        <vt:i4>0</vt:i4>
      </vt:variant>
      <vt:variant>
        <vt:i4>5</vt:i4>
      </vt:variant>
      <vt:variant>
        <vt:lpwstr>http://www.sigmaaldrich.com/technical-service-home/product-catalog.html</vt:lpwstr>
      </vt:variant>
      <vt:variant>
        <vt:lpwstr/>
      </vt:variant>
      <vt:variant>
        <vt:i4>5373975</vt:i4>
      </vt:variant>
      <vt:variant>
        <vt:i4>0</vt:i4>
      </vt:variant>
      <vt:variant>
        <vt:i4>0</vt:i4>
      </vt:variant>
      <vt:variant>
        <vt:i4>5</vt:i4>
      </vt:variant>
      <vt:variant>
        <vt:lpwstr>http://www.teachersource.com</vt:lpwstr>
      </vt:variant>
      <vt:variant>
        <vt:lpwstr/>
      </vt:variant>
      <vt:variant>
        <vt:i4>3801097</vt:i4>
      </vt:variant>
      <vt:variant>
        <vt:i4>2315</vt:i4>
      </vt:variant>
      <vt:variant>
        <vt:i4>1025</vt:i4>
      </vt:variant>
      <vt:variant>
        <vt:i4>1</vt:i4>
      </vt:variant>
      <vt:variant>
        <vt:lpwstr>MatsLC_photo1_01Dec09</vt:lpwstr>
      </vt:variant>
      <vt:variant>
        <vt:lpwstr/>
      </vt:variant>
      <vt:variant>
        <vt:i4>2621541</vt:i4>
      </vt:variant>
      <vt:variant>
        <vt:i4>2320</vt:i4>
      </vt:variant>
      <vt:variant>
        <vt:i4>1026</vt:i4>
      </vt:variant>
      <vt:variant>
        <vt:i4>1</vt:i4>
      </vt:variant>
      <vt:variant>
        <vt:lpwstr>LCsheet_handprint</vt:lpwstr>
      </vt:variant>
      <vt:variant>
        <vt:lpwstr/>
      </vt:variant>
      <vt:variant>
        <vt:i4>2424857</vt:i4>
      </vt:variant>
      <vt:variant>
        <vt:i4>2608</vt:i4>
      </vt:variant>
      <vt:variant>
        <vt:i4>1027</vt:i4>
      </vt:variant>
      <vt:variant>
        <vt:i4>1</vt:i4>
      </vt:variant>
      <vt:variant>
        <vt:lpwstr>paint_square</vt:lpwstr>
      </vt:variant>
      <vt:variant>
        <vt:lpwstr/>
      </vt:variant>
      <vt:variant>
        <vt:i4>3866640</vt:i4>
      </vt:variant>
      <vt:variant>
        <vt:i4>2755</vt:i4>
      </vt:variant>
      <vt:variant>
        <vt:i4>1028</vt:i4>
      </vt:variant>
      <vt:variant>
        <vt:i4>1</vt:i4>
      </vt:variant>
      <vt:variant>
        <vt:lpwstr>lam_card</vt:lpwstr>
      </vt:variant>
      <vt:variant>
        <vt:lpwstr/>
      </vt:variant>
      <vt:variant>
        <vt:i4>327697</vt:i4>
      </vt:variant>
      <vt:variant>
        <vt:i4>2902</vt:i4>
      </vt:variant>
      <vt:variant>
        <vt:i4>1029</vt:i4>
      </vt:variant>
      <vt:variant>
        <vt:i4>1</vt:i4>
      </vt:variant>
      <vt:variant>
        <vt:lpwstr>card</vt:lpwstr>
      </vt:variant>
      <vt:variant>
        <vt:lpwstr/>
      </vt:variant>
      <vt:variant>
        <vt:i4>3211275</vt:i4>
      </vt:variant>
      <vt:variant>
        <vt:i4>3317</vt:i4>
      </vt:variant>
      <vt:variant>
        <vt:i4>1030</vt:i4>
      </vt:variant>
      <vt:variant>
        <vt:i4>1</vt:i4>
      </vt:variant>
      <vt:variant>
        <vt:lpwstr>IMG_1744</vt:lpwstr>
      </vt:variant>
      <vt:variant>
        <vt:lpwstr/>
      </vt:variant>
      <vt:variant>
        <vt:i4>4849705</vt:i4>
      </vt:variant>
      <vt:variant>
        <vt:i4>7511</vt:i4>
      </vt:variant>
      <vt:variant>
        <vt:i4>1031</vt:i4>
      </vt:variant>
      <vt:variant>
        <vt:i4>1</vt:i4>
      </vt:variant>
      <vt:variant>
        <vt:lpwstr>liquid_crystal_nise-1</vt:lpwstr>
      </vt:variant>
      <vt:variant>
        <vt:lpwstr/>
      </vt:variant>
      <vt:variant>
        <vt:i4>7798901</vt:i4>
      </vt:variant>
      <vt:variant>
        <vt:i4>8234</vt:i4>
      </vt:variant>
      <vt:variant>
        <vt:i4>1032</vt:i4>
      </vt:variant>
      <vt:variant>
        <vt:i4>1</vt:i4>
      </vt:variant>
      <vt:variant>
        <vt:lpwstr>MatsLC_photoxx_01Dec09</vt:lpwstr>
      </vt:variant>
      <vt:variant>
        <vt:lpwstr/>
      </vt:variant>
      <vt:variant>
        <vt:i4>3932191</vt:i4>
      </vt:variant>
      <vt:variant>
        <vt:i4>8264</vt:i4>
      </vt:variant>
      <vt:variant>
        <vt:i4>1033</vt:i4>
      </vt:variant>
      <vt:variant>
        <vt:i4>1</vt:i4>
      </vt:variant>
      <vt:variant>
        <vt:lpwstr> MatsLC_photo10_01Dec09</vt:lpwstr>
      </vt:variant>
      <vt:variant>
        <vt:lpwstr/>
      </vt:variant>
      <vt:variant>
        <vt:i4>7536648</vt:i4>
      </vt:variant>
      <vt:variant>
        <vt:i4>9599</vt:i4>
      </vt:variant>
      <vt:variant>
        <vt:i4>1034</vt:i4>
      </vt:variant>
      <vt:variant>
        <vt:i4>1</vt:i4>
      </vt:variant>
      <vt:variant>
        <vt:lpwstr>nsf</vt:lpwstr>
      </vt:variant>
      <vt:variant>
        <vt:lpwstr/>
      </vt:variant>
      <vt:variant>
        <vt:i4>5439571</vt:i4>
      </vt:variant>
      <vt:variant>
        <vt:i4>-1</vt:i4>
      </vt:variant>
      <vt:variant>
        <vt:i4>1030</vt:i4>
      </vt:variant>
      <vt:variant>
        <vt:i4>1</vt:i4>
      </vt:variant>
      <vt:variant>
        <vt:lpwstr>NANO header1</vt:lpwstr>
      </vt:variant>
      <vt:variant>
        <vt:lpwstr/>
      </vt:variant>
      <vt:variant>
        <vt:i4>5439571</vt:i4>
      </vt:variant>
      <vt:variant>
        <vt:i4>-1</vt:i4>
      </vt:variant>
      <vt:variant>
        <vt:i4>1039</vt:i4>
      </vt:variant>
      <vt:variant>
        <vt:i4>1</vt:i4>
      </vt:variant>
      <vt:variant>
        <vt:lpwstr>NANO header1</vt:lpwstr>
      </vt:variant>
      <vt:variant>
        <vt:lpwstr/>
      </vt:variant>
      <vt:variant>
        <vt:i4>4587530</vt:i4>
      </vt:variant>
      <vt:variant>
        <vt:i4>-1</vt:i4>
      </vt:variant>
      <vt:variant>
        <vt:i4>2051</vt:i4>
      </vt:variant>
      <vt:variant>
        <vt:i4>1</vt:i4>
      </vt:variant>
      <vt:variant>
        <vt:lpwstr>NANO lower Rt corner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Ferrofluids</dc:title>
  <dc:subject/>
  <dc:creator>Rae Ostman</dc:creator>
  <cp:keywords/>
  <dc:description/>
  <cp:lastModifiedBy>Rae Ostman</cp:lastModifiedBy>
  <cp:revision>4</cp:revision>
  <cp:lastPrinted>2010-11-04T23:51:00Z</cp:lastPrinted>
  <dcterms:created xsi:type="dcterms:W3CDTF">2012-10-30T17:41:00Z</dcterms:created>
  <dcterms:modified xsi:type="dcterms:W3CDTF">2012-10-30T17:57:00Z</dcterms:modified>
</cp:coreProperties>
</file>